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0FEB3A3D" w:rsidR="00B04BA2" w:rsidRDefault="009F53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24867C65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 Sem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ATKT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09F120FB" w:rsidR="00B04BA2" w:rsidRDefault="0015507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14:paraId="2DB2719B" w14:textId="2A1C5417" w:rsidR="00B04BA2" w:rsidRDefault="0015507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for Working Executive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740DF29B" w14:textId="43C28B5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3EDBA9EB" w14:textId="1FD6D2D0" w:rsidR="009F3674" w:rsidRDefault="009F36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 1 (2023-24)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415506F7" w:rsidR="00B04BA2" w:rsidRDefault="003C5E57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for Executive Education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        </w:t>
            </w:r>
          </w:p>
        </w:tc>
        <w:tc>
          <w:tcPr>
            <w:tcW w:w="4961" w:type="dxa"/>
            <w:gridSpan w:val="2"/>
            <w:vAlign w:val="center"/>
          </w:tcPr>
          <w:p w14:paraId="71FAEE82" w14:textId="71B2DAC0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155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 Management</w:t>
            </w:r>
          </w:p>
          <w:p w14:paraId="77AD2614" w14:textId="77777777" w:rsidR="0010552C" w:rsidRDefault="0010552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62F4C45B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155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Attempt any 5 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4C941420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01C72B25" w14:textId="77777777" w:rsidR="00155075" w:rsidRDefault="00155075" w:rsidP="0015507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4068F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:lang w:eastAsia="en-IN"/>
                <w14:ligatures w14:val="none"/>
              </w:rPr>
              <w:t>Explain the difference between Qualitative Research &amp; Quantitative Research. using suitable examples. (</w:t>
            </w:r>
            <w:r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:lang w:eastAsia="en-IN"/>
                <w14:ligatures w14:val="none"/>
              </w:rPr>
              <w:t xml:space="preserve">5 </w:t>
            </w:r>
            <w:r w:rsidRPr="0084068F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:lang w:eastAsia="en-IN"/>
                <w14:ligatures w14:val="none"/>
              </w:rPr>
              <w:t>Marks) </w:t>
            </w:r>
          </w:p>
          <w:p w14:paraId="6F7C0FA9" w14:textId="4ECACC56" w:rsidR="00B04BA2" w:rsidRPr="00155075" w:rsidRDefault="00155075" w:rsidP="0015507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:lang w:eastAsia="en-IN"/>
                <w14:ligatures w14:val="none"/>
              </w:rPr>
              <w:t>Explain the difference between Exploratory Research. Causal Research &amp; Descriptive research using appropriate examples. (5 Marks)</w:t>
            </w:r>
          </w:p>
        </w:tc>
        <w:tc>
          <w:tcPr>
            <w:tcW w:w="992" w:type="dxa"/>
          </w:tcPr>
          <w:p w14:paraId="0571B7FD" w14:textId="7A3A98F7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0B365" w14:textId="0AF335FA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0492FF7A" w14:textId="650EFC55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An emerging beverage company, "</w:t>
            </w:r>
            <w:proofErr w:type="spellStart"/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FreshFizz</w:t>
            </w:r>
            <w:proofErr w:type="spellEnd"/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," has developed a new sparkling water infused with natural vitamins and minerals. The market is saturated with various sparkling water brands. How should </w:t>
            </w:r>
            <w:proofErr w:type="spellStart"/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FreshFizz</w:t>
            </w:r>
            <w:proofErr w:type="spellEnd"/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 position its new product to stand out in the crowded marketplace? Consider the competitive landscape, unique product attributes, and target audience in your response.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92" w:type="dxa"/>
          </w:tcPr>
          <w:p w14:paraId="165FA5B2" w14:textId="41CC6C32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185FF327" w14:textId="2F6A7D48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4" w:type="dxa"/>
          </w:tcPr>
          <w:p w14:paraId="33FFCDD9" w14:textId="78B987D5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9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Explain the various stages of the Innovation Diffusion model. Use an example and suggest who should be the target segments for the product at different stages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92" w:type="dxa"/>
          </w:tcPr>
          <w:p w14:paraId="7788DDE3" w14:textId="1FE03A7C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3DA833EC" w14:textId="2354F53F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4" w:type="dxa"/>
          </w:tcPr>
          <w:p w14:paraId="78DCB2A8" w14:textId="07E806E3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A start-up company called "</w:t>
            </w:r>
            <w:proofErr w:type="spellStart"/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EcoWave</w:t>
            </w:r>
            <w:proofErr w:type="spellEnd"/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" is launching a new line of eco-friendly kitchen appliances. They have limited resources and need to identify their ideal customer base. Propose a segmentation Plan for </w:t>
            </w:r>
            <w:proofErr w:type="spellStart"/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EcoWave</w:t>
            </w:r>
            <w:proofErr w:type="spellEnd"/>
            <w:r w:rsidRPr="0084068F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 (Consider the Geographic, Demographic and Psychographic aspects of customers for justifying various aspects of your plan)</w:t>
            </w:r>
            <w:r w:rsidRPr="000A409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92" w:type="dxa"/>
          </w:tcPr>
          <w:p w14:paraId="45BED3A3" w14:textId="7612AA0D" w:rsidR="00B04BA2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075" w:rsidRPr="00934539" w14:paraId="665035E7" w14:textId="77777777" w:rsidTr="00B463DF">
        <w:trPr>
          <w:trHeight w:val="1140"/>
        </w:trPr>
        <w:tc>
          <w:tcPr>
            <w:tcW w:w="1135" w:type="dxa"/>
          </w:tcPr>
          <w:p w14:paraId="0333D3FD" w14:textId="470C9E93" w:rsidR="00155075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4" w:type="dxa"/>
          </w:tcPr>
          <w:p w14:paraId="7658479B" w14:textId="062C2CD1" w:rsidR="00155075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Explain the five-stage model of Consumer Buying Process and the type of Perceived Risks that might impact 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buying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. Use suitable examples to support your statements.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92" w:type="dxa"/>
          </w:tcPr>
          <w:p w14:paraId="33BFF614" w14:textId="7701D8E1" w:rsidR="00155075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075" w:rsidRPr="00934539" w14:paraId="7CCFB2D5" w14:textId="77777777" w:rsidTr="00B463DF">
        <w:trPr>
          <w:trHeight w:val="1140"/>
        </w:trPr>
        <w:tc>
          <w:tcPr>
            <w:tcW w:w="1135" w:type="dxa"/>
          </w:tcPr>
          <w:p w14:paraId="2E30DA8D" w14:textId="4A2C375B" w:rsidR="00155075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4" w:type="dxa"/>
          </w:tcPr>
          <w:p w14:paraId="233D21D3" w14:textId="4A25738F" w:rsidR="00155075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9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What is a Brand? What role do </w:t>
            </w:r>
            <w:r w:rsidRPr="000A409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>brands</w:t>
            </w:r>
            <w:r w:rsidRPr="000A4096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 perform for customers and companies? Use suitable examples wherever applicable.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992" w:type="dxa"/>
          </w:tcPr>
          <w:p w14:paraId="7B4763E1" w14:textId="5EF6259B" w:rsidR="00155075" w:rsidRPr="00934539" w:rsidRDefault="0015507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6F3B"/>
    <w:multiLevelType w:val="hybridMultilevel"/>
    <w:tmpl w:val="6F160F7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8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10552C"/>
    <w:rsid w:val="00155075"/>
    <w:rsid w:val="00161B16"/>
    <w:rsid w:val="002C3AFE"/>
    <w:rsid w:val="003C5E57"/>
    <w:rsid w:val="00412791"/>
    <w:rsid w:val="00582889"/>
    <w:rsid w:val="005D4570"/>
    <w:rsid w:val="005E5E15"/>
    <w:rsid w:val="00602A28"/>
    <w:rsid w:val="006A10B7"/>
    <w:rsid w:val="00752198"/>
    <w:rsid w:val="00771F90"/>
    <w:rsid w:val="00934539"/>
    <w:rsid w:val="009D6624"/>
    <w:rsid w:val="009F3674"/>
    <w:rsid w:val="009F53D5"/>
    <w:rsid w:val="00A126DE"/>
    <w:rsid w:val="00AA1BE3"/>
    <w:rsid w:val="00AE15F8"/>
    <w:rsid w:val="00B04BA2"/>
    <w:rsid w:val="00B463DF"/>
    <w:rsid w:val="00B46F5D"/>
    <w:rsid w:val="00BB0CBD"/>
    <w:rsid w:val="00BC47F7"/>
    <w:rsid w:val="00C26EF1"/>
    <w:rsid w:val="00C33764"/>
    <w:rsid w:val="00FD303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5507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Brajesh Bolia</cp:lastModifiedBy>
  <cp:revision>2</cp:revision>
  <dcterms:created xsi:type="dcterms:W3CDTF">2024-07-02T05:40:00Z</dcterms:created>
  <dcterms:modified xsi:type="dcterms:W3CDTF">2024-07-02T05:40:00Z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c7cd2074b3a0c56c4e9131e513ba428e4fcde5a159bd9e19ec7c635d69898db6</vt:lpwstr>
  </property>
</Properties>
</file>