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BBF7" w14:textId="77777777" w:rsidR="00B04BA2" w:rsidRDefault="000F4507">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7"/>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14:paraId="7E9ED041" w14:textId="77777777">
        <w:trPr>
          <w:trHeight w:val="330"/>
          <w:jc w:val="center"/>
        </w:trPr>
        <w:tc>
          <w:tcPr>
            <w:tcW w:w="10098" w:type="dxa"/>
            <w:gridSpan w:val="3"/>
            <w:vAlign w:val="center"/>
          </w:tcPr>
          <w:p w14:paraId="2100D02B" w14:textId="40AF3DAE" w:rsidR="00B04BA2" w:rsidRDefault="000F4507">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p>
          <w:p w14:paraId="373EC881" w14:textId="0099A8BE" w:rsidR="00B04BA2" w:rsidRDefault="000F450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2B3CB3">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Examination: ESE Examination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p>
        </w:tc>
      </w:tr>
      <w:tr w:rsidR="00B04BA2" w14:paraId="0C126FB2" w14:textId="77777777" w:rsidTr="00AA1BE3">
        <w:trPr>
          <w:trHeight w:val="330"/>
          <w:jc w:val="center"/>
        </w:trPr>
        <w:tc>
          <w:tcPr>
            <w:tcW w:w="5382" w:type="dxa"/>
            <w:vAlign w:val="center"/>
          </w:tcPr>
          <w:p w14:paraId="2DA85430" w14:textId="4E06E91B" w:rsidR="00B04BA2" w:rsidRDefault="000F450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655EF2">
              <w:rPr>
                <w:rFonts w:ascii="Times New Roman" w:eastAsia="Times New Roman" w:hAnsi="Times New Roman" w:cs="Times New Roman"/>
                <w:b/>
                <w:sz w:val="24"/>
                <w:szCs w:val="24"/>
              </w:rPr>
              <w:t>P18</w:t>
            </w:r>
          </w:p>
          <w:p w14:paraId="2DB2719B" w14:textId="6616420D" w:rsidR="00B04BA2" w:rsidRDefault="000F450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p>
        </w:tc>
        <w:tc>
          <w:tcPr>
            <w:tcW w:w="1761" w:type="dxa"/>
            <w:vAlign w:val="center"/>
          </w:tcPr>
          <w:p w14:paraId="31BD1BAE" w14:textId="49993A2A" w:rsidR="00B04BA2" w:rsidRDefault="000F450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p>
        </w:tc>
        <w:tc>
          <w:tcPr>
            <w:tcW w:w="2955" w:type="dxa"/>
            <w:vAlign w:val="center"/>
          </w:tcPr>
          <w:p w14:paraId="3EDBA9EB" w14:textId="278E22D0" w:rsidR="00B04BA2" w:rsidRDefault="000F450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w:t>
            </w:r>
            <w:r w:rsidR="00655EF2">
              <w:rPr>
                <w:rFonts w:ascii="Times New Roman" w:eastAsia="Times New Roman" w:hAnsi="Times New Roman" w:cs="Times New Roman"/>
                <w:b/>
                <w:sz w:val="24"/>
                <w:szCs w:val="24"/>
              </w:rPr>
              <w:t>II</w:t>
            </w:r>
          </w:p>
        </w:tc>
      </w:tr>
      <w:tr w:rsidR="00B04BA2" w14:paraId="1A0D59AF" w14:textId="77777777" w:rsidTr="00AA1BE3">
        <w:trPr>
          <w:jc w:val="center"/>
        </w:trPr>
        <w:tc>
          <w:tcPr>
            <w:tcW w:w="5382" w:type="dxa"/>
            <w:vAlign w:val="center"/>
          </w:tcPr>
          <w:p w14:paraId="3A53B28B" w14:textId="1812A2A1" w:rsidR="00B04BA2" w:rsidRDefault="000F450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716" w:type="dxa"/>
            <w:gridSpan w:val="2"/>
            <w:vAlign w:val="center"/>
          </w:tcPr>
          <w:p w14:paraId="37F53EC9" w14:textId="77777777" w:rsidR="00B04BA2" w:rsidRDefault="000F450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AA1BE3">
        <w:trPr>
          <w:jc w:val="center"/>
        </w:trPr>
        <w:tc>
          <w:tcPr>
            <w:tcW w:w="5382" w:type="dxa"/>
            <w:vAlign w:val="center"/>
          </w:tcPr>
          <w:p w14:paraId="0D365024" w14:textId="145AE158" w:rsidR="00B04BA2" w:rsidRDefault="000F450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655EF2">
              <w:rPr>
                <w:color w:val="000000"/>
                <w:sz w:val="20"/>
                <w:szCs w:val="20"/>
                <w:shd w:val="clear" w:color="auto" w:fill="FFFFFF"/>
              </w:rPr>
              <w:t>117P18C201</w:t>
            </w:r>
            <w:r>
              <w:rPr>
                <w:rFonts w:ascii="Times New Roman" w:eastAsia="Times New Roman" w:hAnsi="Times New Roman" w:cs="Times New Roman"/>
                <w:b/>
                <w:sz w:val="24"/>
                <w:szCs w:val="24"/>
              </w:rPr>
              <w:t xml:space="preserve">               </w:t>
            </w:r>
          </w:p>
        </w:tc>
        <w:tc>
          <w:tcPr>
            <w:tcW w:w="4716" w:type="dxa"/>
            <w:gridSpan w:val="2"/>
            <w:vAlign w:val="center"/>
          </w:tcPr>
          <w:p w14:paraId="77AD2614" w14:textId="12D9F43F" w:rsidR="00B04BA2" w:rsidRDefault="000F450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2B3CB3">
              <w:rPr>
                <w:rFonts w:ascii="Times New Roman" w:eastAsia="Times New Roman" w:hAnsi="Times New Roman" w:cs="Times New Roman"/>
                <w:b/>
                <w:sz w:val="24"/>
                <w:szCs w:val="24"/>
              </w:rPr>
              <w:t>Financial Management</w:t>
            </w:r>
          </w:p>
        </w:tc>
      </w:tr>
      <w:tr w:rsidR="00B04BA2" w14:paraId="1C747F8E" w14:textId="77777777">
        <w:trPr>
          <w:jc w:val="center"/>
        </w:trPr>
        <w:tc>
          <w:tcPr>
            <w:tcW w:w="10098" w:type="dxa"/>
            <w:gridSpan w:val="3"/>
            <w:vAlign w:val="center"/>
          </w:tcPr>
          <w:p w14:paraId="6B8B16E6" w14:textId="24E93BA7" w:rsidR="00B04BA2" w:rsidRDefault="000F4507">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r w:rsidR="002B3CB3">
              <w:rPr>
                <w:rFonts w:ascii="Times New Roman" w:eastAsia="Times New Roman" w:hAnsi="Times New Roman" w:cs="Times New Roman"/>
                <w:b/>
                <w:sz w:val="24"/>
                <w:szCs w:val="24"/>
              </w:rPr>
              <w:t xml:space="preserve">Answer any </w:t>
            </w:r>
            <w:r w:rsidR="00655EF2">
              <w:rPr>
                <w:rFonts w:ascii="Times New Roman" w:eastAsia="Times New Roman" w:hAnsi="Times New Roman" w:cs="Times New Roman"/>
                <w:b/>
                <w:sz w:val="24"/>
                <w:szCs w:val="24"/>
              </w:rPr>
              <w:t>5 (</w:t>
            </w:r>
            <w:r w:rsidR="005D58A1">
              <w:rPr>
                <w:rFonts w:ascii="Times New Roman" w:eastAsia="Times New Roman" w:hAnsi="Times New Roman" w:cs="Times New Roman"/>
                <w:b/>
                <w:sz w:val="24"/>
                <w:szCs w:val="24"/>
              </w:rPr>
              <w:t xml:space="preserve">5*10=50M) </w:t>
            </w:r>
            <w:r w:rsidR="002B3CB3">
              <w:rPr>
                <w:rFonts w:ascii="Times New Roman" w:eastAsia="Times New Roman" w:hAnsi="Times New Roman" w:cs="Times New Roman"/>
                <w:b/>
                <w:sz w:val="24"/>
                <w:szCs w:val="24"/>
              </w:rPr>
              <w:t>questions out of 7</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trPr>
          <w:trHeight w:val="1140"/>
        </w:trPr>
        <w:tc>
          <w:tcPr>
            <w:tcW w:w="1170" w:type="dxa"/>
          </w:tcPr>
          <w:p w14:paraId="1F1478C2" w14:textId="53783108" w:rsidR="00B04BA2" w:rsidRPr="00934539" w:rsidRDefault="000F4507">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r w:rsidR="002B3CB3">
              <w:rPr>
                <w:rFonts w:ascii="Times New Roman" w:eastAsia="Times New Roman" w:hAnsi="Times New Roman" w:cs="Times New Roman"/>
                <w:b/>
                <w:sz w:val="24"/>
                <w:szCs w:val="24"/>
              </w:rPr>
              <w:t>1</w:t>
            </w:r>
          </w:p>
        </w:tc>
        <w:tc>
          <w:tcPr>
            <w:tcW w:w="8017" w:type="dxa"/>
          </w:tcPr>
          <w:p w14:paraId="6F697062" w14:textId="19282B20" w:rsidR="00B04BA2" w:rsidRPr="00934539" w:rsidRDefault="002B3CB3" w:rsidP="007D560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w:t>
            </w:r>
            <w:r w:rsidR="007D5602">
              <w:rPr>
                <w:rFonts w:ascii="Times New Roman" w:eastAsia="Times New Roman" w:hAnsi="Times New Roman" w:cs="Times New Roman"/>
                <w:sz w:val="24"/>
                <w:szCs w:val="24"/>
              </w:rPr>
              <w:t>finance</w:t>
            </w:r>
            <w:r w:rsidR="00173092">
              <w:rPr>
                <w:rFonts w:ascii="Times New Roman" w:eastAsia="Times New Roman" w:hAnsi="Times New Roman" w:cs="Times New Roman"/>
                <w:sz w:val="24"/>
                <w:szCs w:val="24"/>
              </w:rPr>
              <w:t xml:space="preserve"> decisions</w:t>
            </w:r>
            <w:r>
              <w:rPr>
                <w:rFonts w:ascii="Times New Roman" w:eastAsia="Times New Roman" w:hAnsi="Times New Roman" w:cs="Times New Roman"/>
                <w:sz w:val="24"/>
                <w:szCs w:val="24"/>
              </w:rPr>
              <w:t xml:space="preserve"> and their importance in a business entity.</w:t>
            </w:r>
          </w:p>
        </w:tc>
        <w:tc>
          <w:tcPr>
            <w:tcW w:w="992" w:type="dxa"/>
          </w:tcPr>
          <w:p w14:paraId="6EA2368D" w14:textId="411C2641" w:rsidR="00B04BA2" w:rsidRPr="00934539" w:rsidRDefault="005D58A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10M</w:t>
            </w:r>
          </w:p>
        </w:tc>
      </w:tr>
      <w:tr w:rsidR="00934539" w:rsidRPr="00934539" w14:paraId="76AC2678" w14:textId="77777777">
        <w:trPr>
          <w:trHeight w:val="1140"/>
        </w:trPr>
        <w:tc>
          <w:tcPr>
            <w:tcW w:w="1170" w:type="dxa"/>
          </w:tcPr>
          <w:p w14:paraId="713623D2" w14:textId="6092325B" w:rsidR="00B04BA2" w:rsidRPr="00934539" w:rsidRDefault="002B3CB3">
            <w:pPr>
              <w:spacing w:after="0" w:line="240" w:lineRule="auto"/>
              <w:ind w:left="0" w:hanging="2"/>
              <w:jc w:val="both"/>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r>
              <w:rPr>
                <w:rFonts w:ascii="Times New Roman" w:eastAsia="Times New Roman" w:hAnsi="Times New Roman" w:cs="Times New Roman"/>
                <w:b/>
                <w:sz w:val="24"/>
                <w:szCs w:val="24"/>
              </w:rPr>
              <w:t>2</w:t>
            </w:r>
          </w:p>
        </w:tc>
        <w:tc>
          <w:tcPr>
            <w:tcW w:w="8017" w:type="dxa"/>
          </w:tcPr>
          <w:p w14:paraId="45092A9F" w14:textId="4D506D70" w:rsidR="00B04BA2" w:rsidRPr="00934539" w:rsidRDefault="002B3C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Ravi is the finance manager of a start-up company. The company is in the fast-food </w:t>
            </w:r>
            <w:r w:rsidR="007D5602">
              <w:rPr>
                <w:rFonts w:ascii="Times New Roman" w:eastAsia="Times New Roman" w:hAnsi="Times New Roman" w:cs="Times New Roman"/>
                <w:sz w:val="24"/>
                <w:szCs w:val="24"/>
              </w:rPr>
              <w:t xml:space="preserve">restaurant </w:t>
            </w:r>
            <w:r>
              <w:rPr>
                <w:rFonts w:ascii="Times New Roman" w:eastAsia="Times New Roman" w:hAnsi="Times New Roman" w:cs="Times New Roman"/>
                <w:sz w:val="24"/>
                <w:szCs w:val="24"/>
              </w:rPr>
              <w:t>segment. They want to expand the business with 15 more outlets. In this background, explain what</w:t>
            </w:r>
            <w:r w:rsidR="00655EF2">
              <w:rPr>
                <w:rFonts w:ascii="Times New Roman" w:eastAsia="Times New Roman" w:hAnsi="Times New Roman" w:cs="Times New Roman"/>
                <w:sz w:val="24"/>
                <w:szCs w:val="24"/>
              </w:rPr>
              <w:t xml:space="preserve"> kind of</w:t>
            </w:r>
            <w:r>
              <w:rPr>
                <w:rFonts w:ascii="Times New Roman" w:eastAsia="Times New Roman" w:hAnsi="Times New Roman" w:cs="Times New Roman"/>
                <w:sz w:val="24"/>
                <w:szCs w:val="24"/>
              </w:rPr>
              <w:t xml:space="preserve"> short-term and long-term sources of finance </w:t>
            </w:r>
            <w:r w:rsidR="007D5602">
              <w:rPr>
                <w:rFonts w:ascii="Times New Roman" w:eastAsia="Times New Roman" w:hAnsi="Times New Roman" w:cs="Times New Roman"/>
                <w:sz w:val="24"/>
                <w:szCs w:val="24"/>
              </w:rPr>
              <w:t xml:space="preserve">options </w:t>
            </w:r>
            <w:r>
              <w:rPr>
                <w:rFonts w:ascii="Times New Roman" w:eastAsia="Times New Roman" w:hAnsi="Times New Roman" w:cs="Times New Roman"/>
                <w:sz w:val="24"/>
                <w:szCs w:val="24"/>
              </w:rPr>
              <w:t xml:space="preserve">Mr. Ravi </w:t>
            </w:r>
            <w:r w:rsidR="007D5602">
              <w:rPr>
                <w:rFonts w:ascii="Times New Roman" w:eastAsia="Times New Roman" w:hAnsi="Times New Roman" w:cs="Times New Roman"/>
                <w:sz w:val="24"/>
                <w:szCs w:val="24"/>
              </w:rPr>
              <w:t>can consider.</w:t>
            </w:r>
          </w:p>
          <w:p w14:paraId="0BB4EF01"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6F7C0FA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409202FB" w:rsidR="00B04BA2" w:rsidRPr="00934539" w:rsidRDefault="005D58A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10M</w:t>
            </w:r>
          </w:p>
        </w:tc>
      </w:tr>
      <w:tr w:rsidR="00934539" w:rsidRPr="00934539" w14:paraId="6E644961" w14:textId="77777777" w:rsidTr="007D5602">
        <w:trPr>
          <w:trHeight w:val="979"/>
        </w:trPr>
        <w:tc>
          <w:tcPr>
            <w:tcW w:w="1170"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392F1BF4" w:rsidR="00B04BA2" w:rsidRPr="002B3CB3" w:rsidRDefault="002B3CB3">
            <w:pPr>
              <w:spacing w:after="0" w:line="240" w:lineRule="auto"/>
              <w:ind w:left="0" w:hanging="2"/>
              <w:jc w:val="both"/>
              <w:rPr>
                <w:rFonts w:ascii="Times New Roman" w:eastAsia="Times New Roman" w:hAnsi="Times New Roman" w:cs="Times New Roman"/>
                <w:b/>
                <w:bCs/>
                <w:sz w:val="24"/>
                <w:szCs w:val="24"/>
              </w:rPr>
            </w:pPr>
            <w:r w:rsidRPr="002B3CB3">
              <w:rPr>
                <w:rFonts w:ascii="Times New Roman" w:eastAsia="Times New Roman" w:hAnsi="Times New Roman" w:cs="Times New Roman"/>
                <w:b/>
                <w:bCs/>
                <w:sz w:val="24"/>
                <w:szCs w:val="24"/>
              </w:rPr>
              <w:t>Question No 3</w:t>
            </w: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017" w:type="dxa"/>
          </w:tcPr>
          <w:p w14:paraId="0492FF7A" w14:textId="05563081" w:rsidR="00B04BA2" w:rsidRPr="00934539" w:rsidRDefault="005D58A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differences between ADR and GDR</w:t>
            </w:r>
            <w:r w:rsidR="00655EF2">
              <w:rPr>
                <w:rFonts w:ascii="Times New Roman" w:eastAsia="Times New Roman" w:hAnsi="Times New Roman" w:cs="Times New Roman"/>
                <w:sz w:val="24"/>
                <w:szCs w:val="24"/>
              </w:rPr>
              <w:t>.</w:t>
            </w:r>
          </w:p>
        </w:tc>
        <w:tc>
          <w:tcPr>
            <w:tcW w:w="992" w:type="dxa"/>
          </w:tcPr>
          <w:p w14:paraId="165FA5B2"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r>
      <w:tr w:rsidR="00934539" w:rsidRPr="00934539" w14:paraId="58B5486C" w14:textId="77777777">
        <w:trPr>
          <w:trHeight w:val="1140"/>
        </w:trPr>
        <w:tc>
          <w:tcPr>
            <w:tcW w:w="1170" w:type="dxa"/>
          </w:tcPr>
          <w:p w14:paraId="185FF327" w14:textId="095FA399" w:rsidR="00B04BA2" w:rsidRPr="00934539" w:rsidRDefault="002B3CB3">
            <w:pPr>
              <w:spacing w:after="0" w:line="240" w:lineRule="auto"/>
              <w:ind w:left="0" w:hanging="2"/>
              <w:jc w:val="both"/>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r>
              <w:rPr>
                <w:rFonts w:ascii="Times New Roman" w:eastAsia="Times New Roman" w:hAnsi="Times New Roman" w:cs="Times New Roman"/>
                <w:b/>
                <w:sz w:val="24"/>
                <w:szCs w:val="24"/>
              </w:rPr>
              <w:t>4</w:t>
            </w:r>
          </w:p>
        </w:tc>
        <w:tc>
          <w:tcPr>
            <w:tcW w:w="8017" w:type="dxa"/>
          </w:tcPr>
          <w:p w14:paraId="33FFCDD9" w14:textId="05588E56" w:rsidR="00B04BA2" w:rsidRPr="00934539" w:rsidRDefault="005D58A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Zoya Ltd has paid up equity capital of 5,00,000 equity shares of Rs 10 each. The current market price of the share is Rs 25. During the current year, the company has declared a dividend of Rs 5 per share. The company has also previously issued 14% preference shares of Rs 10 each</w:t>
            </w:r>
            <w:r w:rsidR="001730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aggregating Rs 25 Lakhs and 12% 50000 debentures of Rs 100 each. The company’s corporate tax rate is at 40%, and the growth in dividends on equity shares is expected at 5%. In the case of preference shares, the company has received only 95% of the face value of shares after deducting issue expenses. Calculate WACC and comment on it.</w:t>
            </w:r>
          </w:p>
        </w:tc>
        <w:tc>
          <w:tcPr>
            <w:tcW w:w="992" w:type="dxa"/>
          </w:tcPr>
          <w:p w14:paraId="7788DDE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r>
      <w:tr w:rsidR="00934539" w:rsidRPr="00934539" w14:paraId="44C9F0C0" w14:textId="77777777">
        <w:trPr>
          <w:trHeight w:val="1140"/>
        </w:trPr>
        <w:tc>
          <w:tcPr>
            <w:tcW w:w="1170" w:type="dxa"/>
          </w:tcPr>
          <w:p w14:paraId="3DA833EC" w14:textId="5315A2FC" w:rsidR="00B04BA2" w:rsidRPr="00934539" w:rsidRDefault="002B3CB3">
            <w:pPr>
              <w:spacing w:after="0" w:line="240" w:lineRule="auto"/>
              <w:ind w:left="0" w:hanging="2"/>
              <w:jc w:val="both"/>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r>
              <w:rPr>
                <w:rFonts w:ascii="Times New Roman" w:eastAsia="Times New Roman" w:hAnsi="Times New Roman" w:cs="Times New Roman"/>
                <w:b/>
                <w:sz w:val="24"/>
                <w:szCs w:val="24"/>
              </w:rPr>
              <w:t>5</w:t>
            </w:r>
          </w:p>
        </w:tc>
        <w:tc>
          <w:tcPr>
            <w:tcW w:w="8017" w:type="dxa"/>
          </w:tcPr>
          <w:p w14:paraId="78DCB2A8" w14:textId="1437CBC3" w:rsidR="00B04BA2" w:rsidRPr="00934539" w:rsidRDefault="005D58A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cash certificate of the Bank of Maharashtra is a term deposit scheme under the reinvestment plan. Interest on deposit money earns interest as it is reinvested quarterly. This deposit suits investors from lower to middle-income groups.</w:t>
            </w:r>
            <w:r w:rsidR="000F45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Given an interest rate of 11% PA on a certificate </w:t>
            </w:r>
            <w:r w:rsidR="00655EF2">
              <w:rPr>
                <w:rFonts w:ascii="Times New Roman" w:eastAsia="Times New Roman" w:hAnsi="Times New Roman" w:cs="Times New Roman"/>
                <w:sz w:val="24"/>
                <w:szCs w:val="24"/>
              </w:rPr>
              <w:t>with a value of Rs 100 after 1 year, how much is the issue price of the cash certificate</w:t>
            </w:r>
            <w:r w:rsidR="000F4507">
              <w:rPr>
                <w:rFonts w:ascii="Times New Roman" w:eastAsia="Times New Roman" w:hAnsi="Times New Roman" w:cs="Times New Roman"/>
                <w:sz w:val="24"/>
                <w:szCs w:val="24"/>
              </w:rPr>
              <w:t>? Show the calculation with analysis</w:t>
            </w:r>
            <w:r w:rsidR="00655EF2">
              <w:rPr>
                <w:rFonts w:ascii="Times New Roman" w:eastAsia="Times New Roman" w:hAnsi="Times New Roman" w:cs="Times New Roman"/>
                <w:sz w:val="24"/>
                <w:szCs w:val="24"/>
              </w:rPr>
              <w:t xml:space="preserve"> and explain </w:t>
            </w:r>
            <w:r w:rsidR="002E4996">
              <w:rPr>
                <w:rFonts w:ascii="Times New Roman" w:eastAsia="Times New Roman" w:hAnsi="Times New Roman" w:cs="Times New Roman"/>
                <w:sz w:val="24"/>
                <w:szCs w:val="24"/>
              </w:rPr>
              <w:t xml:space="preserve">any two </w:t>
            </w:r>
            <w:r w:rsidR="007D5602">
              <w:rPr>
                <w:rFonts w:ascii="Times New Roman" w:eastAsia="Times New Roman" w:hAnsi="Times New Roman" w:cs="Times New Roman"/>
                <w:sz w:val="24"/>
                <w:szCs w:val="24"/>
              </w:rPr>
              <w:t xml:space="preserve">finance </w:t>
            </w:r>
            <w:r w:rsidR="002E4996">
              <w:rPr>
                <w:rFonts w:ascii="Times New Roman" w:eastAsia="Times New Roman" w:hAnsi="Times New Roman" w:cs="Times New Roman"/>
                <w:sz w:val="24"/>
                <w:szCs w:val="24"/>
              </w:rPr>
              <w:t>decisions that require present value calculation.</w:t>
            </w:r>
          </w:p>
        </w:tc>
        <w:tc>
          <w:tcPr>
            <w:tcW w:w="992" w:type="dxa"/>
          </w:tcPr>
          <w:p w14:paraId="45BED3A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r>
      <w:tr w:rsidR="002B3CB3" w:rsidRPr="00934539" w14:paraId="677073A5" w14:textId="77777777">
        <w:trPr>
          <w:trHeight w:val="1140"/>
        </w:trPr>
        <w:tc>
          <w:tcPr>
            <w:tcW w:w="1170" w:type="dxa"/>
          </w:tcPr>
          <w:p w14:paraId="2CB3C7F9" w14:textId="111A3169" w:rsidR="002B3CB3" w:rsidRPr="00934539" w:rsidRDefault="002B3CB3">
            <w:pPr>
              <w:spacing w:after="0" w:line="240" w:lineRule="auto"/>
              <w:ind w:left="0" w:hanging="2"/>
              <w:jc w:val="both"/>
              <w:rPr>
                <w:rFonts w:ascii="Times New Roman" w:eastAsia="Times New Roman" w:hAnsi="Times New Roman" w:cs="Times New Roman"/>
                <w:b/>
                <w:sz w:val="24"/>
                <w:szCs w:val="24"/>
              </w:rPr>
            </w:pPr>
            <w:r w:rsidRPr="00934539">
              <w:rPr>
                <w:rFonts w:ascii="Times New Roman" w:eastAsia="Times New Roman" w:hAnsi="Times New Roman" w:cs="Times New Roman"/>
                <w:b/>
                <w:sz w:val="24"/>
                <w:szCs w:val="24"/>
              </w:rPr>
              <w:t>Question No.</w:t>
            </w:r>
            <w:r>
              <w:rPr>
                <w:rFonts w:ascii="Times New Roman" w:eastAsia="Times New Roman" w:hAnsi="Times New Roman" w:cs="Times New Roman"/>
                <w:b/>
                <w:sz w:val="24"/>
                <w:szCs w:val="24"/>
              </w:rPr>
              <w:t>6</w:t>
            </w:r>
          </w:p>
        </w:tc>
        <w:tc>
          <w:tcPr>
            <w:tcW w:w="8017" w:type="dxa"/>
          </w:tcPr>
          <w:p w14:paraId="5899CAA4" w14:textId="6355BA35" w:rsidR="002B3CB3" w:rsidRDefault="000F450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Khyati Ltd is considering two projects, A and B, for investment. Advise the firm based on the calculations derived through NPV and Profitability Index.</w:t>
            </w:r>
            <w:r w:rsidR="00655EF2">
              <w:rPr>
                <w:rFonts w:ascii="Times New Roman" w:eastAsia="Times New Roman" w:hAnsi="Times New Roman" w:cs="Times New Roman"/>
                <w:sz w:val="24"/>
                <w:szCs w:val="24"/>
              </w:rPr>
              <w:t xml:space="preserve"> Write your analysis on the context in which NPV and Profitability Index calculations can be used in business.</w:t>
            </w:r>
          </w:p>
          <w:p w14:paraId="55A8496B" w14:textId="79E88381" w:rsidR="000F4507" w:rsidRDefault="000F450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Project A is a four-year project with estimated cash inflows of Rs 5000, 4000, 3000 and 1000</w:t>
            </w:r>
          </w:p>
          <w:p w14:paraId="1540B7C5" w14:textId="7FF56D6B" w:rsidR="000F4507" w:rsidRDefault="000F450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Project B is a four-year project with estimated cash inflows of Rs 1000, 3000, 4000, and 7000</w:t>
            </w:r>
          </w:p>
          <w:p w14:paraId="080B620B" w14:textId="3CE85C5B" w:rsidR="000F4507" w:rsidRPr="00934539" w:rsidRDefault="000F450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cost of capital applicable is 10%</w:t>
            </w:r>
            <w:r w:rsidR="00655E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both projects require an investment of Rs 10000</w:t>
            </w:r>
            <w:r w:rsidR="00655EF2">
              <w:rPr>
                <w:rFonts w:ascii="Times New Roman" w:eastAsia="Times New Roman" w:hAnsi="Times New Roman" w:cs="Times New Roman"/>
                <w:sz w:val="24"/>
                <w:szCs w:val="24"/>
              </w:rPr>
              <w:t xml:space="preserve"> (10% PVIF values from Year1 to Year 4: 0.909,0.826,0.751,0.683)</w:t>
            </w:r>
          </w:p>
        </w:tc>
        <w:tc>
          <w:tcPr>
            <w:tcW w:w="992" w:type="dxa"/>
          </w:tcPr>
          <w:p w14:paraId="37BCF785" w14:textId="77777777" w:rsidR="002B3CB3" w:rsidRPr="00934539" w:rsidRDefault="002B3CB3">
            <w:pPr>
              <w:spacing w:after="0" w:line="240" w:lineRule="auto"/>
              <w:ind w:left="0" w:hanging="2"/>
              <w:jc w:val="both"/>
              <w:rPr>
                <w:rFonts w:ascii="Times New Roman" w:eastAsia="Times New Roman" w:hAnsi="Times New Roman" w:cs="Times New Roman"/>
                <w:sz w:val="24"/>
                <w:szCs w:val="24"/>
              </w:rPr>
            </w:pP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headerReference w:type="even" r:id="rId8"/>
      <w:headerReference w:type="default" r:id="rId9"/>
      <w:footerReference w:type="even" r:id="rId10"/>
      <w:footerReference w:type="default" r:id="rId11"/>
      <w:headerReference w:type="first" r:id="rId12"/>
      <w:footerReference w:type="first" r:id="rId13"/>
      <w:pgSz w:w="11909" w:h="16834"/>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E346" w14:textId="77777777" w:rsidR="003E5FBD" w:rsidRDefault="003E5FBD" w:rsidP="00173092">
      <w:pPr>
        <w:spacing w:after="0" w:line="240" w:lineRule="auto"/>
        <w:ind w:left="0" w:hanging="2"/>
      </w:pPr>
      <w:r>
        <w:separator/>
      </w:r>
    </w:p>
  </w:endnote>
  <w:endnote w:type="continuationSeparator" w:id="0">
    <w:p w14:paraId="5156571D" w14:textId="77777777" w:rsidR="003E5FBD" w:rsidRDefault="003E5FBD" w:rsidP="0017309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6112" w14:textId="77777777" w:rsidR="00173092" w:rsidRDefault="0017309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8342" w14:textId="77777777" w:rsidR="00173092" w:rsidRDefault="00173092">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32EE" w14:textId="77777777" w:rsidR="00173092" w:rsidRDefault="0017309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BE7C" w14:textId="77777777" w:rsidR="003E5FBD" w:rsidRDefault="003E5FBD" w:rsidP="00173092">
      <w:pPr>
        <w:spacing w:after="0" w:line="240" w:lineRule="auto"/>
        <w:ind w:left="0" w:hanging="2"/>
      </w:pPr>
      <w:r>
        <w:separator/>
      </w:r>
    </w:p>
  </w:footnote>
  <w:footnote w:type="continuationSeparator" w:id="0">
    <w:p w14:paraId="65873421" w14:textId="77777777" w:rsidR="003E5FBD" w:rsidRDefault="003E5FBD" w:rsidP="0017309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CFE4" w14:textId="77777777" w:rsidR="00173092" w:rsidRDefault="0017309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33D5" w14:textId="77777777" w:rsidR="00173092" w:rsidRDefault="0017309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E197" w14:textId="77777777" w:rsidR="00173092" w:rsidRDefault="0017309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3sbQ0NDQ3NTUzM7dU0lEKTi0uzszPAykwrAUAvAT2oiwAAAA="/>
  </w:docVars>
  <w:rsids>
    <w:rsidRoot w:val="00B04BA2"/>
    <w:rsid w:val="0003731C"/>
    <w:rsid w:val="000F4507"/>
    <w:rsid w:val="00161B16"/>
    <w:rsid w:val="00173092"/>
    <w:rsid w:val="002B3CB3"/>
    <w:rsid w:val="002E4996"/>
    <w:rsid w:val="00397CBD"/>
    <w:rsid w:val="003E5FBD"/>
    <w:rsid w:val="005A0209"/>
    <w:rsid w:val="005D4570"/>
    <w:rsid w:val="005D58A1"/>
    <w:rsid w:val="00655EF2"/>
    <w:rsid w:val="007164C6"/>
    <w:rsid w:val="007D5602"/>
    <w:rsid w:val="00870063"/>
    <w:rsid w:val="00934539"/>
    <w:rsid w:val="00AA1BE3"/>
    <w:rsid w:val="00B04BA2"/>
    <w:rsid w:val="00CC6ABE"/>
    <w:rsid w:val="00FF41E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173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092"/>
    <w:rPr>
      <w:position w:val="-1"/>
      <w:lang w:eastAsia="en-US"/>
    </w:rPr>
  </w:style>
  <w:style w:type="paragraph" w:styleId="Footer">
    <w:name w:val="footer"/>
    <w:basedOn w:val="Normal"/>
    <w:link w:val="FooterChar"/>
    <w:uiPriority w:val="99"/>
    <w:unhideWhenUsed/>
    <w:rsid w:val="00173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092"/>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5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432</Words>
  <Characters>2188</Characters>
  <Application>Microsoft Office Word</Application>
  <DocSecurity>0</DocSecurity>
  <Lines>72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Raghukumari Suresh</cp:lastModifiedBy>
  <cp:revision>5</cp:revision>
  <dcterms:created xsi:type="dcterms:W3CDTF">2024-06-12T11:10:00Z</dcterms:created>
  <dcterms:modified xsi:type="dcterms:W3CDTF">2024-06-27T15:40:00Z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7a6ef40a2724dfdb945c60329b4e3b0c95027674b68598ec3bb571e0884e8457</vt:lpwstr>
  </property>
</Properties>
</file>