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Pr="004F5A2F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4F5A2F"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:rsidRPr="004F5A2F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6FC438EC" w:rsidR="00B04BA2" w:rsidRPr="004F5A2F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Semester: </w:t>
            </w:r>
            <w:r w:rsidR="0046694F">
              <w:rPr>
                <w:rFonts w:ascii="Times New Roman" w:eastAsia="Times New Roman" w:hAnsi="Times New Roman" w:cs="Times New Roman"/>
                <w:b/>
              </w:rPr>
              <w:t>Dec’2024</w:t>
            </w:r>
          </w:p>
          <w:p w14:paraId="373EC881" w14:textId="2ECA5FF1" w:rsidR="00B04BA2" w:rsidRPr="004F5A2F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Maximum Marks: </w:t>
            </w:r>
            <w:r w:rsidR="005B3567" w:rsidRPr="004F5A2F">
              <w:rPr>
                <w:rFonts w:ascii="Times New Roman" w:eastAsia="Times New Roman" w:hAnsi="Times New Roman" w:cs="Times New Roman"/>
                <w:b/>
              </w:rPr>
              <w:t>50</w:t>
            </w: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B46F5D" w:rsidRPr="004F5A2F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  Examination: </w:t>
            </w:r>
            <w:r w:rsidR="00216C63">
              <w:rPr>
                <w:rFonts w:ascii="Times New Roman" w:eastAsia="Times New Roman" w:hAnsi="Times New Roman" w:cs="Times New Roman"/>
                <w:b/>
              </w:rPr>
              <w:t>End Term</w:t>
            </w:r>
            <w:r w:rsidR="006A10B7" w:rsidRPr="004F5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Exam        </w:t>
            </w:r>
            <w:r w:rsidR="006A10B7" w:rsidRPr="004F5A2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FF41E0" w:rsidRPr="004F5A2F">
              <w:rPr>
                <w:rFonts w:ascii="Times New Roman" w:eastAsia="Times New Roman" w:hAnsi="Times New Roman" w:cs="Times New Roman"/>
                <w:b/>
              </w:rPr>
              <w:t>Date:</w:t>
            </w:r>
            <w:r w:rsidR="00294F98">
              <w:rPr>
                <w:rFonts w:ascii="Times New Roman" w:eastAsia="Times New Roman" w:hAnsi="Times New Roman" w:cs="Times New Roman"/>
                <w:b/>
              </w:rPr>
              <w:t>14/12/2024</w:t>
            </w: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A10B7" w:rsidRPr="004F5A2F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 w:rsidRPr="004F5A2F">
              <w:rPr>
                <w:rFonts w:ascii="Times New Roman" w:eastAsia="Times New Roman" w:hAnsi="Times New Roman" w:cs="Times New Roman"/>
                <w:b/>
              </w:rPr>
              <w:t>Duration:</w:t>
            </w:r>
            <w:r w:rsidR="00294F98">
              <w:rPr>
                <w:rFonts w:ascii="Times New Roman" w:eastAsia="Times New Roman" w:hAnsi="Times New Roman" w:cs="Times New Roman"/>
                <w:b/>
              </w:rPr>
              <w:t xml:space="preserve"> 2.5 hours</w:t>
            </w:r>
          </w:p>
        </w:tc>
      </w:tr>
      <w:tr w:rsidR="00B04BA2" w:rsidRPr="004F5A2F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85FF456" w:rsidR="00B04BA2" w:rsidRPr="004F5A2F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>Programme code:</w:t>
            </w:r>
            <w:r w:rsidR="005B3567" w:rsidRPr="004F5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307AC">
              <w:rPr>
                <w:rFonts w:ascii="Times New Roman" w:eastAsia="Times New Roman" w:hAnsi="Times New Roman" w:cs="Times New Roman"/>
                <w:b/>
              </w:rPr>
              <w:t>18</w:t>
            </w:r>
            <w:r w:rsidR="00BF1E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25D4F27" w14:textId="77777777" w:rsidR="00862984" w:rsidRPr="004F5A2F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Programme: </w:t>
            </w:r>
            <w:r w:rsidR="00B82EC3" w:rsidRPr="004F5A2F">
              <w:rPr>
                <w:rFonts w:ascii="Times New Roman" w:eastAsia="Times New Roman" w:hAnsi="Times New Roman" w:cs="Times New Roman"/>
                <w:b/>
              </w:rPr>
              <w:t>MBA for Working Executives</w:t>
            </w:r>
            <w:r w:rsidR="00D0255C" w:rsidRPr="004F5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DB2719B" w14:textId="242F601D" w:rsidR="00B04BA2" w:rsidRPr="004F5A2F" w:rsidRDefault="00216C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Specialization: Finance</w:t>
            </w:r>
          </w:p>
        </w:tc>
        <w:tc>
          <w:tcPr>
            <w:tcW w:w="1761" w:type="dxa"/>
            <w:vAlign w:val="center"/>
          </w:tcPr>
          <w:p w14:paraId="31BD1BAE" w14:textId="2F3D2BE5" w:rsidR="00B04BA2" w:rsidRPr="004F5A2F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Class: </w:t>
            </w:r>
            <w:r w:rsidR="00F91CE9">
              <w:rPr>
                <w:rFonts w:ascii="Times New Roman" w:eastAsia="Times New Roman" w:hAnsi="Times New Roman" w:cs="Times New Roman"/>
                <w:b/>
              </w:rPr>
              <w:t>FY</w:t>
            </w:r>
          </w:p>
        </w:tc>
        <w:tc>
          <w:tcPr>
            <w:tcW w:w="3200" w:type="dxa"/>
            <w:vAlign w:val="center"/>
          </w:tcPr>
          <w:p w14:paraId="3EDBA9EB" w14:textId="02D4AD02" w:rsidR="00B04BA2" w:rsidRPr="004F5A2F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>Semester</w:t>
            </w:r>
            <w:r w:rsidR="005B3567" w:rsidRPr="004F5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F1EBE">
              <w:rPr>
                <w:rFonts w:ascii="Times New Roman" w:eastAsia="Times New Roman" w:hAnsi="Times New Roman" w:cs="Times New Roman"/>
                <w:b/>
              </w:rPr>
              <w:t>III</w:t>
            </w:r>
            <w:r w:rsidR="00F91CE9">
              <w:rPr>
                <w:rFonts w:ascii="Times New Roman" w:eastAsia="Times New Roman" w:hAnsi="Times New Roman" w:cs="Times New Roman"/>
                <w:b/>
              </w:rPr>
              <w:t xml:space="preserve"> Batch 2023-24</w:t>
            </w:r>
          </w:p>
        </w:tc>
      </w:tr>
      <w:tr w:rsidR="00B04BA2" w:rsidRPr="004F5A2F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Pr="004F5A2F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College: </w:t>
            </w:r>
            <w:r w:rsidRPr="004F5A2F">
              <w:rPr>
                <w:rFonts w:ascii="Times New Roman" w:eastAsia="Times New Roman" w:hAnsi="Times New Roman" w:cs="Times New Roman"/>
              </w:rPr>
              <w:t xml:space="preserve"> </w:t>
            </w:r>
            <w:r w:rsidR="0003731C" w:rsidRPr="004F5A2F">
              <w:rPr>
                <w:rFonts w:ascii="Times New Roman" w:eastAsia="Times New Roman" w:hAnsi="Times New Roman" w:cs="Times New Roman"/>
                <w:b/>
                <w:bCs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56767903" w14:textId="2A1A38C6" w:rsidR="00B04BA2" w:rsidRPr="004F5A2F" w:rsidRDefault="00000000" w:rsidP="001621C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Name of the department: </w:t>
            </w:r>
            <w:r w:rsidR="00B82EC3" w:rsidRPr="004F5A2F">
              <w:rPr>
                <w:rFonts w:ascii="Times New Roman" w:eastAsia="Times New Roman" w:hAnsi="Times New Roman" w:cs="Times New Roman"/>
                <w:b/>
              </w:rPr>
              <w:t>Finance &amp; Law</w:t>
            </w:r>
          </w:p>
        </w:tc>
      </w:tr>
      <w:tr w:rsidR="00B04BA2" w:rsidRPr="004F5A2F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548C9E4E" w:rsidR="00B04BA2" w:rsidRPr="004F5A2F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>Course Code:</w:t>
            </w:r>
            <w:r w:rsidR="004059A4" w:rsidRPr="004F5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F1EBE" w:rsidRPr="00BF1EBE">
              <w:rPr>
                <w:rFonts w:ascii="Times New Roman" w:eastAsia="Times New Roman" w:hAnsi="Times New Roman" w:cs="Times New Roman"/>
                <w:b/>
              </w:rPr>
              <w:t>117P18C315</w:t>
            </w: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548E2BA9" w:rsidR="00B04BA2" w:rsidRPr="004F5A2F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Name of the Course: </w:t>
            </w:r>
            <w:r w:rsidR="00216C63">
              <w:rPr>
                <w:rFonts w:ascii="Times New Roman" w:eastAsia="Times New Roman" w:hAnsi="Times New Roman" w:cs="Times New Roman"/>
                <w:b/>
              </w:rPr>
              <w:t>Mergers &amp; Acquisitions</w:t>
            </w: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B04BA2" w:rsidRPr="004F5A2F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7498940C" w14:textId="18BAC333" w:rsidR="0003731C" w:rsidRPr="00216C63" w:rsidRDefault="00000000" w:rsidP="00216C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Instructions: </w:t>
            </w:r>
            <w:r w:rsidR="00461A2C" w:rsidRPr="004F5A2F">
              <w:rPr>
                <w:rFonts w:ascii="Times New Roman" w:eastAsia="Times New Roman" w:hAnsi="Times New Roman" w:cs="Times New Roman"/>
                <w:b/>
              </w:rPr>
              <w:t xml:space="preserve">Attempt any 5 out of </w:t>
            </w:r>
            <w:r w:rsidR="00FC4477" w:rsidRPr="004F5A2F">
              <w:rPr>
                <w:rFonts w:ascii="Times New Roman" w:eastAsia="Times New Roman" w:hAnsi="Times New Roman" w:cs="Times New Roman"/>
                <w:b/>
              </w:rPr>
              <w:t xml:space="preserve">the </w:t>
            </w:r>
            <w:r w:rsidR="00461A2C" w:rsidRPr="004F5A2F">
              <w:rPr>
                <w:rFonts w:ascii="Times New Roman" w:eastAsia="Times New Roman" w:hAnsi="Times New Roman" w:cs="Times New Roman"/>
                <w:b/>
              </w:rPr>
              <w:t xml:space="preserve">7 questions. </w:t>
            </w:r>
            <w:r w:rsidR="006818A1">
              <w:rPr>
                <w:rFonts w:ascii="Times New Roman" w:eastAsia="Times New Roman" w:hAnsi="Times New Roman" w:cs="Times New Roman"/>
                <w:b/>
              </w:rPr>
              <w:t xml:space="preserve"> Usage of Excel sheet is allowed for numerical purposes</w:t>
            </w:r>
          </w:p>
        </w:tc>
      </w:tr>
    </w:tbl>
    <w:p w14:paraId="3C4E3358" w14:textId="77777777" w:rsidR="00B04BA2" w:rsidRPr="004F5A2F" w:rsidRDefault="00B04BA2" w:rsidP="00CF5055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4F5A2F" w14:paraId="6013C33F" w14:textId="77777777" w:rsidTr="004A783C">
        <w:trPr>
          <w:trHeight w:val="605"/>
        </w:trPr>
        <w:tc>
          <w:tcPr>
            <w:tcW w:w="1135" w:type="dxa"/>
          </w:tcPr>
          <w:p w14:paraId="1F1478C2" w14:textId="77777777" w:rsidR="00B04BA2" w:rsidRPr="004F5A2F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4F5A2F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B094B80" w14:textId="77777777" w:rsidR="00B04BA2" w:rsidRPr="004F5A2F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 xml:space="preserve"> Max.</w:t>
            </w:r>
          </w:p>
          <w:p w14:paraId="6EA2368D" w14:textId="77777777" w:rsidR="00B04BA2" w:rsidRPr="004F5A2F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</w:rPr>
              <w:t>Marks</w:t>
            </w:r>
          </w:p>
        </w:tc>
      </w:tr>
      <w:tr w:rsidR="00CF5055" w:rsidRPr="004F5A2F" w14:paraId="5BA2240B" w14:textId="77777777" w:rsidTr="00AA4706">
        <w:trPr>
          <w:trHeight w:val="673"/>
        </w:trPr>
        <w:tc>
          <w:tcPr>
            <w:tcW w:w="1135" w:type="dxa"/>
          </w:tcPr>
          <w:p w14:paraId="08910773" w14:textId="2E9CBC0A" w:rsidR="00CF5055" w:rsidRPr="004F5A2F" w:rsidRDefault="00CF505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334" w:type="dxa"/>
          </w:tcPr>
          <w:p w14:paraId="3ED76D24" w14:textId="7731D7AF" w:rsidR="00CF5055" w:rsidRPr="004F5A2F" w:rsidRDefault="003F24B6" w:rsidP="00CF505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a sector or company of your choice, enlist the various questions </w:t>
            </w:r>
            <w:r w:rsidR="00762A4B">
              <w:rPr>
                <w:rFonts w:ascii="Times New Roman" w:eastAsia="Times New Roman" w:hAnsi="Times New Roman" w:cs="Times New Roman"/>
              </w:rPr>
              <w:t xml:space="preserve">(approximately 16-20 of them) </w:t>
            </w:r>
            <w:r>
              <w:rPr>
                <w:rFonts w:ascii="Times New Roman" w:eastAsia="Times New Roman" w:hAnsi="Times New Roman" w:cs="Times New Roman"/>
              </w:rPr>
              <w:t>from different areas that you will ask a consultant while carrying out due diligence during a merger or acquisition.</w:t>
            </w:r>
          </w:p>
        </w:tc>
        <w:tc>
          <w:tcPr>
            <w:tcW w:w="992" w:type="dxa"/>
          </w:tcPr>
          <w:p w14:paraId="6982D7EA" w14:textId="1FEED81A" w:rsidR="00CF5055" w:rsidRPr="004F5A2F" w:rsidRDefault="00CF505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CF5055" w:rsidRPr="004F5A2F" w14:paraId="108A0DF4" w14:textId="77777777" w:rsidTr="004A783C">
        <w:trPr>
          <w:trHeight w:val="497"/>
        </w:trPr>
        <w:tc>
          <w:tcPr>
            <w:tcW w:w="1135" w:type="dxa"/>
          </w:tcPr>
          <w:p w14:paraId="0A6BA503" w14:textId="1B4610E6" w:rsidR="00CF5055" w:rsidRDefault="00CF505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334" w:type="dxa"/>
          </w:tcPr>
          <w:p w14:paraId="5EA60E7F" w14:textId="12F79F51" w:rsidR="00CF5055" w:rsidRPr="00622932" w:rsidRDefault="00762A4B" w:rsidP="00622932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Enlist the various common legalities </w:t>
            </w:r>
            <w:r w:rsidR="00A0081C">
              <w:rPr>
                <w:rFonts w:ascii="Times New Roman" w:eastAsia="Times New Roman" w:hAnsi="Times New Roman" w:cs="Times New Roman"/>
              </w:rPr>
              <w:t xml:space="preserve">and steps </w:t>
            </w:r>
            <w:r>
              <w:rPr>
                <w:rFonts w:ascii="Times New Roman" w:eastAsia="Times New Roman" w:hAnsi="Times New Roman" w:cs="Times New Roman"/>
              </w:rPr>
              <w:t>associated with any company undergoing merger in India.</w:t>
            </w:r>
          </w:p>
        </w:tc>
        <w:tc>
          <w:tcPr>
            <w:tcW w:w="992" w:type="dxa"/>
          </w:tcPr>
          <w:p w14:paraId="23871700" w14:textId="13A6A291" w:rsidR="00CF5055" w:rsidRDefault="00CF5055" w:rsidP="001620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4F1F1C" w:rsidRPr="004F5A2F" w14:paraId="3E9F2ECF" w14:textId="77777777" w:rsidTr="004A783C">
        <w:trPr>
          <w:trHeight w:val="263"/>
        </w:trPr>
        <w:tc>
          <w:tcPr>
            <w:tcW w:w="1135" w:type="dxa"/>
          </w:tcPr>
          <w:p w14:paraId="6831C5D8" w14:textId="7BD38034" w:rsidR="004F1F1C" w:rsidRDefault="004F1F1C" w:rsidP="004F1F1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34" w:type="dxa"/>
          </w:tcPr>
          <w:p w14:paraId="587FE627" w14:textId="4C1F824D" w:rsidR="004F1F1C" w:rsidRPr="00E507B4" w:rsidRDefault="00060992" w:rsidP="00E507B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concept of synergy with suitable examples.</w:t>
            </w:r>
          </w:p>
        </w:tc>
        <w:tc>
          <w:tcPr>
            <w:tcW w:w="992" w:type="dxa"/>
          </w:tcPr>
          <w:p w14:paraId="3DAD5B95" w14:textId="67FBF61E" w:rsidR="004F1F1C" w:rsidRDefault="004F1F1C" w:rsidP="001620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4F1F1C" w:rsidRPr="004F5A2F" w14:paraId="7D26F5F1" w14:textId="77777777" w:rsidTr="00CF1B99">
        <w:trPr>
          <w:trHeight w:val="552"/>
        </w:trPr>
        <w:tc>
          <w:tcPr>
            <w:tcW w:w="1135" w:type="dxa"/>
          </w:tcPr>
          <w:p w14:paraId="71F395FD" w14:textId="52A582E7" w:rsidR="004F1F1C" w:rsidRPr="007F3BC4" w:rsidRDefault="004F1F1C" w:rsidP="004F1F1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34" w:type="dxa"/>
          </w:tcPr>
          <w:p w14:paraId="79B9DC64" w14:textId="1824B88F" w:rsidR="004F1F1C" w:rsidRDefault="00ED2344" w:rsidP="004430F3">
            <w:pPr>
              <w:spacing w:after="0" w:line="240" w:lineRule="auto"/>
              <w:ind w:leftChars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D2344">
              <w:rPr>
                <w:rFonts w:ascii="Times New Roman" w:eastAsia="Times New Roman" w:hAnsi="Times New Roman" w:cs="Times New Roman"/>
              </w:rPr>
              <w:t xml:space="preserve">Write short notes (about </w:t>
            </w:r>
            <w:r w:rsidR="00D0114C">
              <w:rPr>
                <w:rFonts w:ascii="Times New Roman" w:eastAsia="Times New Roman" w:hAnsi="Times New Roman" w:cs="Times New Roman"/>
              </w:rPr>
              <w:t>6-7</w:t>
            </w:r>
            <w:r>
              <w:rPr>
                <w:rFonts w:ascii="Times New Roman" w:eastAsia="Times New Roman" w:hAnsi="Times New Roman" w:cs="Times New Roman"/>
              </w:rPr>
              <w:t xml:space="preserve"> distinct sentences each) for any two of the following topics:</w:t>
            </w:r>
          </w:p>
          <w:p w14:paraId="28CE0139" w14:textId="6D850B92" w:rsidR="00ED2344" w:rsidRPr="00ED2344" w:rsidRDefault="00ED2344" w:rsidP="00ED23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Mergers</w:t>
            </w:r>
            <w:r w:rsidR="004E5307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</w:rPr>
              <w:t>(B) Acquisitions</w:t>
            </w:r>
            <w:r w:rsidR="004E5307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</w:rPr>
              <w:t>(C )</w:t>
            </w:r>
            <w:r w:rsidR="005F7418">
              <w:rPr>
                <w:rFonts w:ascii="Times New Roman" w:eastAsia="Times New Roman" w:hAnsi="Times New Roman" w:cs="Times New Roman"/>
              </w:rPr>
              <w:t xml:space="preserve"> </w:t>
            </w:r>
            <w:r w:rsidR="002B4000">
              <w:rPr>
                <w:rFonts w:ascii="Times New Roman" w:eastAsia="Times New Roman" w:hAnsi="Times New Roman" w:cs="Times New Roman"/>
              </w:rPr>
              <w:t>Joint Ventures</w:t>
            </w:r>
          </w:p>
        </w:tc>
        <w:tc>
          <w:tcPr>
            <w:tcW w:w="992" w:type="dxa"/>
          </w:tcPr>
          <w:p w14:paraId="0211BA5B" w14:textId="135F1836" w:rsidR="004F1F1C" w:rsidRPr="004F5A2F" w:rsidRDefault="004F1F1C" w:rsidP="001620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5A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4F1F1C" w:rsidRPr="004F5A2F" w14:paraId="44C9F0C0" w14:textId="77777777" w:rsidTr="00C113D8">
        <w:trPr>
          <w:trHeight w:val="1140"/>
        </w:trPr>
        <w:tc>
          <w:tcPr>
            <w:tcW w:w="1135" w:type="dxa"/>
          </w:tcPr>
          <w:p w14:paraId="3DA833EC" w14:textId="10A4E350" w:rsidR="004F1F1C" w:rsidRPr="004F5A2F" w:rsidRDefault="00543AD9" w:rsidP="0010525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34" w:type="dxa"/>
            <w:shd w:val="clear" w:color="auto" w:fill="FFFFFF" w:themeFill="background1"/>
          </w:tcPr>
          <w:p w14:paraId="488FA641" w14:textId="77777777" w:rsidR="004F1F1C" w:rsidRDefault="004A7A41" w:rsidP="00105259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Answer the following questions:</w:t>
            </w:r>
          </w:p>
          <w:p w14:paraId="7EABA656" w14:textId="77777777" w:rsidR="004A7A41" w:rsidRDefault="004A7A41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Revenue for company A is Rs. 10 Cr and that for company B is Rs. 5 Cr. The combined revenue for the firm is Rs. 15 Cr. The amount of synergy present in this case is _______.</w:t>
            </w:r>
          </w:p>
          <w:p w14:paraId="4CB01645" w14:textId="77777777" w:rsidR="004A7A41" w:rsidRDefault="00543010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a reverse merger, the buyer is bigger than the target. True or False?</w:t>
            </w:r>
          </w:p>
          <w:p w14:paraId="5E2B186F" w14:textId="77777777" w:rsidR="00543010" w:rsidRDefault="00442D17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Two companies come together, dissolve their identities and make a completely new company. </w:t>
            </w:r>
            <w:r w:rsidR="00D4376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This is an example of acquisition. True or False?</w:t>
            </w:r>
          </w:p>
          <w:p w14:paraId="48DB17BA" w14:textId="77777777" w:rsidR="00FB05A2" w:rsidRDefault="00797F69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DCF valuation, the forecasting phase is preceded by Perpetuity phase. True or False?</w:t>
            </w:r>
          </w:p>
          <w:p w14:paraId="27E9575A" w14:textId="5D660ECA" w:rsidR="00797F69" w:rsidRDefault="00290590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valuation, the term FCF stands for ____________.</w:t>
            </w:r>
          </w:p>
          <w:p w14:paraId="2480F793" w14:textId="77777777" w:rsidR="00290590" w:rsidRDefault="00B22FFA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company has the following characteristics. Continuous history of losses, </w:t>
            </w:r>
            <w:r w:rsidR="000832AE">
              <w:rPr>
                <w:rFonts w:ascii="Times New Roman" w:eastAsia="Times New Roman" w:hAnsi="Times New Roman" w:cs="Times New Roman"/>
              </w:rPr>
              <w:t>very high attrition rate, very strong competition, etc. The valuator is likely to have a bigger duration of forecasting phase. True or False?</w:t>
            </w:r>
          </w:p>
          <w:p w14:paraId="1B8A569B" w14:textId="77777777" w:rsidR="000832AE" w:rsidRDefault="00106F2E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company is undergoing merger in India. In order to ensure that the merger does not </w:t>
            </w:r>
            <w:r w:rsidR="00BA69F1">
              <w:rPr>
                <w:rFonts w:ascii="Times New Roman" w:eastAsia="Times New Roman" w:hAnsi="Times New Roman" w:cs="Times New Roman"/>
              </w:rPr>
              <w:t>lead to monopoly, the ____________ is entrusted the responsibility by the government to look into such matters.</w:t>
            </w:r>
          </w:p>
          <w:p w14:paraId="0FF2EB07" w14:textId="77777777" w:rsidR="00BA69F1" w:rsidRDefault="007D4789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company sells two loss making product lines and buys three profit making ones from another company. This can be termed as portfolio restructuring. True or False?</w:t>
            </w:r>
          </w:p>
          <w:p w14:paraId="66393513" w14:textId="315D7578" w:rsidR="007D4789" w:rsidRDefault="00F47198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DGCA is the authority that </w:t>
            </w:r>
            <w:r w:rsidR="006812EC">
              <w:rPr>
                <w:rFonts w:ascii="Times New Roman" w:eastAsia="Times New Roman" w:hAnsi="Times New Roman" w:cs="Times New Roman"/>
              </w:rPr>
              <w:t xml:space="preserve">principally </w:t>
            </w:r>
            <w:r>
              <w:rPr>
                <w:rFonts w:ascii="Times New Roman" w:eastAsia="Times New Roman" w:hAnsi="Times New Roman" w:cs="Times New Roman"/>
              </w:rPr>
              <w:t>deals with mergers in the telecom space in India. True or False?</w:t>
            </w:r>
          </w:p>
          <w:p w14:paraId="78DCB2A8" w14:textId="20B93969" w:rsidR="00F47198" w:rsidRPr="004A7A41" w:rsidRDefault="00414059" w:rsidP="004A7A4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RBI is the authority that </w:t>
            </w:r>
            <w:r w:rsidR="006812EC">
              <w:rPr>
                <w:rFonts w:ascii="Times New Roman" w:eastAsia="Times New Roman" w:hAnsi="Times New Roman" w:cs="Times New Roman"/>
              </w:rPr>
              <w:t xml:space="preserve">principally </w:t>
            </w:r>
            <w:r>
              <w:rPr>
                <w:rFonts w:ascii="Times New Roman" w:eastAsia="Times New Roman" w:hAnsi="Times New Roman" w:cs="Times New Roman"/>
              </w:rPr>
              <w:t>deals with mergers in the oil &amp; gas space in India. True or False?</w:t>
            </w:r>
          </w:p>
        </w:tc>
        <w:tc>
          <w:tcPr>
            <w:tcW w:w="992" w:type="dxa"/>
          </w:tcPr>
          <w:p w14:paraId="45BED3A3" w14:textId="422200DA" w:rsidR="004F1F1C" w:rsidRPr="004F5A2F" w:rsidRDefault="004F1F1C" w:rsidP="001620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735936" w:rsidRPr="004F5A2F" w14:paraId="0E1199C4" w14:textId="77777777" w:rsidTr="00B463DF">
        <w:trPr>
          <w:trHeight w:val="1140"/>
        </w:trPr>
        <w:tc>
          <w:tcPr>
            <w:tcW w:w="1135" w:type="dxa"/>
          </w:tcPr>
          <w:p w14:paraId="613B92A0" w14:textId="344E1DFB" w:rsidR="00735936" w:rsidRPr="004F5A2F" w:rsidRDefault="00735936" w:rsidP="004F1F1C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34" w:type="dxa"/>
          </w:tcPr>
          <w:p w14:paraId="4574FCD6" w14:textId="1F68B741" w:rsidR="00735936" w:rsidRPr="00000B49" w:rsidRDefault="00000B49" w:rsidP="00735936">
            <w:pPr>
              <w:spacing w:after="0" w:line="240" w:lineRule="auto"/>
              <w:ind w:leftChars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00B49">
              <w:rPr>
                <w:rFonts w:ascii="Times New Roman" w:eastAsia="Times New Roman" w:hAnsi="Times New Roman" w:cs="Times New Roman"/>
              </w:rPr>
              <w:t xml:space="preserve">Consider the following </w:t>
            </w:r>
            <w:r>
              <w:rPr>
                <w:rFonts w:ascii="Times New Roman" w:eastAsia="Times New Roman" w:hAnsi="Times New Roman" w:cs="Times New Roman"/>
              </w:rPr>
              <w:t xml:space="preserve">details in year 0: Revenue Rs. </w:t>
            </w:r>
            <w:r w:rsidR="00A50E2E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Cr, </w:t>
            </w:r>
            <w:r w:rsidR="00A24C8C">
              <w:rPr>
                <w:rFonts w:ascii="Times New Roman" w:eastAsia="Times New Roman" w:hAnsi="Times New Roman" w:cs="Times New Roman"/>
              </w:rPr>
              <w:t xml:space="preserve">EBIT </w:t>
            </w:r>
            <w:r w:rsidR="001A264E">
              <w:rPr>
                <w:rFonts w:ascii="Times New Roman" w:eastAsia="Times New Roman" w:hAnsi="Times New Roman" w:cs="Times New Roman"/>
              </w:rPr>
              <w:t xml:space="preserve">as % of revenue is 20% </w:t>
            </w:r>
            <w:r w:rsidR="00A24C8C">
              <w:rPr>
                <w:rFonts w:ascii="Times New Roman" w:eastAsia="Times New Roman" w:hAnsi="Times New Roman" w:cs="Times New Roman"/>
              </w:rPr>
              <w:t xml:space="preserve">and Working Capital </w:t>
            </w:r>
            <w:r>
              <w:rPr>
                <w:rFonts w:ascii="Times New Roman" w:eastAsia="Times New Roman" w:hAnsi="Times New Roman" w:cs="Times New Roman"/>
              </w:rPr>
              <w:t xml:space="preserve">as a % of Revenue is </w:t>
            </w:r>
            <w:r w:rsidR="00CF1B99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%, Capex is </w:t>
            </w:r>
            <w:r w:rsidR="00111C6E">
              <w:rPr>
                <w:rFonts w:ascii="Times New Roman" w:eastAsia="Times New Roman" w:hAnsi="Times New Roman" w:cs="Times New Roman"/>
              </w:rPr>
              <w:t>10 Cr</w:t>
            </w:r>
            <w:r w:rsidR="00A50E2E">
              <w:rPr>
                <w:rFonts w:ascii="Times New Roman" w:eastAsia="Times New Roman" w:hAnsi="Times New Roman" w:cs="Times New Roman"/>
              </w:rPr>
              <w:t xml:space="preserve">, </w:t>
            </w:r>
            <w:r w:rsidR="00111C6E">
              <w:rPr>
                <w:rFonts w:ascii="Times New Roman" w:eastAsia="Times New Roman" w:hAnsi="Times New Roman" w:cs="Times New Roman"/>
              </w:rPr>
              <w:t>Depreciation is 6 Cr</w:t>
            </w:r>
            <w:r w:rsidR="00A24C8C">
              <w:rPr>
                <w:rFonts w:ascii="Times New Roman" w:eastAsia="Times New Roman" w:hAnsi="Times New Roman" w:cs="Times New Roman"/>
              </w:rPr>
              <w:t>, WACC in forecasting as well as perpetuity phase is 10%</w:t>
            </w:r>
            <w:r w:rsidR="00111C6E">
              <w:rPr>
                <w:rFonts w:ascii="Times New Roman" w:eastAsia="Times New Roman" w:hAnsi="Times New Roman" w:cs="Times New Roman"/>
              </w:rPr>
              <w:t xml:space="preserve">. </w:t>
            </w:r>
            <w:r w:rsidR="00303F89">
              <w:rPr>
                <w:rFonts w:ascii="Times New Roman" w:eastAsia="Times New Roman" w:hAnsi="Times New Roman" w:cs="Times New Roman"/>
              </w:rPr>
              <w:t>Tax rate</w:t>
            </w:r>
            <w:r w:rsidR="003F47C6">
              <w:rPr>
                <w:rFonts w:ascii="Times New Roman" w:eastAsia="Times New Roman" w:hAnsi="Times New Roman" w:cs="Times New Roman"/>
              </w:rPr>
              <w:t xml:space="preserve"> as a % of EBIT</w:t>
            </w:r>
            <w:r w:rsidR="00303F89">
              <w:rPr>
                <w:rFonts w:ascii="Times New Roman" w:eastAsia="Times New Roman" w:hAnsi="Times New Roman" w:cs="Times New Roman"/>
              </w:rPr>
              <w:t xml:space="preserve"> in forecasting phase is 20%. </w:t>
            </w:r>
            <w:r w:rsidR="00470AEA">
              <w:rPr>
                <w:rFonts w:ascii="Times New Roman" w:eastAsia="Times New Roman" w:hAnsi="Times New Roman" w:cs="Times New Roman"/>
              </w:rPr>
              <w:t xml:space="preserve">Duration of forecasting phase is 2 years having a growth rate of 10% and perpetuity phase growth rate is 5%. </w:t>
            </w:r>
            <w:r w:rsidR="001347F1">
              <w:rPr>
                <w:rFonts w:ascii="Times New Roman" w:eastAsia="Times New Roman" w:hAnsi="Times New Roman" w:cs="Times New Roman"/>
              </w:rPr>
              <w:t xml:space="preserve">Assume that Revenues, EBIT, Working Capital and Net Capex grow at the rate of 10% in forecasting phase. </w:t>
            </w:r>
            <w:r w:rsidR="00470AEA">
              <w:rPr>
                <w:rFonts w:ascii="Times New Roman" w:eastAsia="Times New Roman" w:hAnsi="Times New Roman" w:cs="Times New Roman"/>
              </w:rPr>
              <w:t xml:space="preserve">Considering all the details, calculate the Present values of the FCFFs in the forecasting phase, calculate the terminal value </w:t>
            </w:r>
            <w:r w:rsidR="00EB6947">
              <w:rPr>
                <w:rFonts w:ascii="Times New Roman" w:eastAsia="Times New Roman" w:hAnsi="Times New Roman" w:cs="Times New Roman"/>
              </w:rPr>
              <w:t xml:space="preserve">and its present value, </w:t>
            </w:r>
            <w:r w:rsidR="00470AEA">
              <w:rPr>
                <w:rFonts w:ascii="Times New Roman" w:eastAsia="Times New Roman" w:hAnsi="Times New Roman" w:cs="Times New Roman"/>
              </w:rPr>
              <w:t>and arrive at the Enterprise value using DCF method of valuation.</w:t>
            </w:r>
          </w:p>
        </w:tc>
        <w:tc>
          <w:tcPr>
            <w:tcW w:w="992" w:type="dxa"/>
          </w:tcPr>
          <w:p w14:paraId="3414691F" w14:textId="7E87E304" w:rsidR="00735936" w:rsidRPr="004F5A2F" w:rsidRDefault="00735936" w:rsidP="001620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735936" w:rsidRPr="004F5A2F" w14:paraId="0914B9BE" w14:textId="77777777" w:rsidTr="00B463DF">
        <w:trPr>
          <w:trHeight w:val="1140"/>
        </w:trPr>
        <w:tc>
          <w:tcPr>
            <w:tcW w:w="1135" w:type="dxa"/>
          </w:tcPr>
          <w:p w14:paraId="50180CCC" w14:textId="0B01C764" w:rsidR="00735936" w:rsidRPr="004F5A2F" w:rsidRDefault="00735936" w:rsidP="00735936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5A2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34" w:type="dxa"/>
          </w:tcPr>
          <w:p w14:paraId="3A004CEA" w14:textId="5DE4C53E" w:rsidR="009A6EB0" w:rsidRPr="009A6EB0" w:rsidRDefault="009A6EB0" w:rsidP="009A6EB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A6EB0">
              <w:rPr>
                <w:rFonts w:ascii="Times New Roman" w:eastAsia="Times New Roman" w:hAnsi="Times New Roman" w:cs="Times New Roman"/>
              </w:rPr>
              <w:t>Consider the following acquisition w</w:t>
            </w:r>
            <w:r w:rsidR="00484DE7">
              <w:rPr>
                <w:rFonts w:ascii="Times New Roman" w:eastAsia="Times New Roman" w:hAnsi="Times New Roman" w:cs="Times New Roman"/>
              </w:rPr>
              <w:t>h</w:t>
            </w:r>
            <w:r w:rsidRPr="009A6EB0">
              <w:rPr>
                <w:rFonts w:ascii="Times New Roman" w:eastAsia="Times New Roman" w:hAnsi="Times New Roman" w:cs="Times New Roman"/>
              </w:rPr>
              <w:t>ere company A is acquiring company B and company A is the survivor. The following information is available prior to the deal: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1080"/>
              <w:gridCol w:w="1080"/>
            </w:tblGrid>
            <w:tr w:rsidR="009A6EB0" w:rsidRPr="009A6EB0" w14:paraId="7CAAC56E" w14:textId="77777777" w:rsidTr="001F6ECD">
              <w:trPr>
                <w:jc w:val="center"/>
              </w:trPr>
              <w:tc>
                <w:tcPr>
                  <w:tcW w:w="3775" w:type="dxa"/>
                </w:tcPr>
                <w:p w14:paraId="389386B3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Particulars</w:t>
                  </w:r>
                </w:p>
              </w:tc>
              <w:tc>
                <w:tcPr>
                  <w:tcW w:w="1080" w:type="dxa"/>
                </w:tcPr>
                <w:p w14:paraId="0EA344C4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Co. A</w:t>
                  </w:r>
                </w:p>
              </w:tc>
              <w:tc>
                <w:tcPr>
                  <w:tcW w:w="1080" w:type="dxa"/>
                </w:tcPr>
                <w:p w14:paraId="2891CE79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Co. B</w:t>
                  </w:r>
                </w:p>
              </w:tc>
            </w:tr>
            <w:tr w:rsidR="009A6EB0" w:rsidRPr="009A6EB0" w14:paraId="0A4E4441" w14:textId="77777777" w:rsidTr="001F6ECD">
              <w:trPr>
                <w:jc w:val="center"/>
              </w:trPr>
              <w:tc>
                <w:tcPr>
                  <w:tcW w:w="3775" w:type="dxa"/>
                </w:tcPr>
                <w:p w14:paraId="3E65061F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t xml:space="preserve">Present Earnings </w:t>
                  </w:r>
                </w:p>
              </w:tc>
              <w:tc>
                <w:tcPr>
                  <w:tcW w:w="1080" w:type="dxa"/>
                </w:tcPr>
                <w:p w14:paraId="44A8A229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t>3.5 Cr.</w:t>
                  </w:r>
                </w:p>
              </w:tc>
              <w:tc>
                <w:tcPr>
                  <w:tcW w:w="1080" w:type="dxa"/>
                </w:tcPr>
                <w:p w14:paraId="1461E300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t>0.5 Cr.</w:t>
                  </w:r>
                </w:p>
              </w:tc>
            </w:tr>
            <w:tr w:rsidR="009A6EB0" w:rsidRPr="009A6EB0" w14:paraId="61A0591A" w14:textId="77777777" w:rsidTr="001F6ECD">
              <w:trPr>
                <w:jc w:val="center"/>
              </w:trPr>
              <w:tc>
                <w:tcPr>
                  <w:tcW w:w="3775" w:type="dxa"/>
                </w:tcPr>
                <w:p w14:paraId="779D2F80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t>Number of Outstanding Shares</w:t>
                  </w:r>
                </w:p>
              </w:tc>
              <w:tc>
                <w:tcPr>
                  <w:tcW w:w="1080" w:type="dxa"/>
                </w:tcPr>
                <w:p w14:paraId="6434430D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t>50 lakhs</w:t>
                  </w:r>
                </w:p>
              </w:tc>
              <w:tc>
                <w:tcPr>
                  <w:tcW w:w="1080" w:type="dxa"/>
                </w:tcPr>
                <w:p w14:paraId="43FD25CF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t>10 lakhs</w:t>
                  </w:r>
                </w:p>
              </w:tc>
            </w:tr>
            <w:tr w:rsidR="009A6EB0" w:rsidRPr="009A6EB0" w14:paraId="6CAF7882" w14:textId="77777777" w:rsidTr="001F6ECD">
              <w:trPr>
                <w:jc w:val="center"/>
              </w:trPr>
              <w:tc>
                <w:tcPr>
                  <w:tcW w:w="3775" w:type="dxa"/>
                </w:tcPr>
                <w:p w14:paraId="5F8731A8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lastRenderedPageBreak/>
                    <w:t>Current Market Price per share</w:t>
                  </w:r>
                </w:p>
              </w:tc>
              <w:tc>
                <w:tcPr>
                  <w:tcW w:w="1080" w:type="dxa"/>
                </w:tcPr>
                <w:p w14:paraId="6088D37E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080" w:type="dxa"/>
                </w:tcPr>
                <w:p w14:paraId="7C268454" w14:textId="77777777" w:rsidR="009A6EB0" w:rsidRPr="009A6EB0" w:rsidRDefault="009A6EB0" w:rsidP="009A6EB0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A6EB0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</w:tbl>
          <w:p w14:paraId="22AF05F2" w14:textId="77777777" w:rsidR="009A6EB0" w:rsidRPr="009A6EB0" w:rsidRDefault="009A6EB0" w:rsidP="009A6EB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83CBFD" w14:textId="77777777" w:rsidR="009A6EB0" w:rsidRPr="009A6EB0" w:rsidRDefault="009A6EB0" w:rsidP="009A6EB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A6EB0">
              <w:rPr>
                <w:rFonts w:ascii="Times New Roman" w:eastAsia="Times New Roman" w:hAnsi="Times New Roman" w:cs="Times New Roman"/>
              </w:rPr>
              <w:t>Examine the pre and post deal EPS and comment on the likely reactions on the stock market if the offer made to company B is under the following two scenarios:</w:t>
            </w:r>
          </w:p>
          <w:p w14:paraId="45AFDDD4" w14:textId="4FAFFCC6" w:rsidR="00735936" w:rsidRPr="001F2133" w:rsidRDefault="009A6EB0" w:rsidP="001F2133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EB0">
              <w:rPr>
                <w:rFonts w:ascii="Times New Roman" w:eastAsia="Times New Roman" w:hAnsi="Times New Roman" w:cs="Times New Roman"/>
                <w:b/>
                <w:bCs/>
              </w:rPr>
              <w:t>Scenario I: 30 per share      Scenario II: 40 per share</w:t>
            </w:r>
          </w:p>
        </w:tc>
        <w:tc>
          <w:tcPr>
            <w:tcW w:w="992" w:type="dxa"/>
          </w:tcPr>
          <w:p w14:paraId="06DDE131" w14:textId="317B886A" w:rsidR="00735936" w:rsidRPr="004F5A2F" w:rsidRDefault="00735936" w:rsidP="0073593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5A2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</w:t>
            </w:r>
          </w:p>
        </w:tc>
      </w:tr>
    </w:tbl>
    <w:p w14:paraId="1225DC1B" w14:textId="77777777" w:rsidR="00B04BA2" w:rsidRPr="004F5A2F" w:rsidRDefault="00B04BA2" w:rsidP="00324FED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B04BA2" w:rsidRPr="004F5A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B8DC" w14:textId="77777777" w:rsidR="00C34919" w:rsidRDefault="00C34919" w:rsidP="00737E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E80C05" w14:textId="77777777" w:rsidR="00C34919" w:rsidRDefault="00C34919" w:rsidP="00737E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C9609" w14:textId="77777777" w:rsidR="00737E39" w:rsidRDefault="00737E3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547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4297BB" w14:textId="2B0607F6" w:rsidR="00737E39" w:rsidRDefault="00737E39" w:rsidP="00737E39">
            <w:pPr>
              <w:pStyle w:val="Footer"/>
              <w:ind w:left="0" w:hanging="2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F572F" w14:textId="77777777" w:rsidR="00737E39" w:rsidRDefault="00737E3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1A74" w14:textId="77777777" w:rsidR="00737E39" w:rsidRDefault="00737E3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2AA78" w14:textId="77777777" w:rsidR="00C34919" w:rsidRDefault="00C34919" w:rsidP="00737E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98AC2B" w14:textId="77777777" w:rsidR="00C34919" w:rsidRDefault="00C34919" w:rsidP="00737E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3143" w14:textId="77777777" w:rsidR="00737E39" w:rsidRDefault="00737E3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87EE" w14:textId="77777777" w:rsidR="00737E39" w:rsidRDefault="00737E3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35F" w14:textId="77777777" w:rsidR="00737E39" w:rsidRDefault="00737E3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D46"/>
    <w:multiLevelType w:val="hybridMultilevel"/>
    <w:tmpl w:val="27263288"/>
    <w:lvl w:ilvl="0" w:tplc="5E02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D78"/>
    <w:multiLevelType w:val="hybridMultilevel"/>
    <w:tmpl w:val="1B7A795E"/>
    <w:lvl w:ilvl="0" w:tplc="884069D8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5160E6C"/>
    <w:multiLevelType w:val="hybridMultilevel"/>
    <w:tmpl w:val="6EA08852"/>
    <w:lvl w:ilvl="0" w:tplc="F0E63F0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1C54011"/>
    <w:multiLevelType w:val="hybridMultilevel"/>
    <w:tmpl w:val="271E32B4"/>
    <w:lvl w:ilvl="0" w:tplc="AFCC976C">
      <w:start w:val="1"/>
      <w:numFmt w:val="upperLetter"/>
      <w:lvlText w:val="%1)"/>
      <w:lvlJc w:val="left"/>
      <w:pPr>
        <w:ind w:left="35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1F31C4E"/>
    <w:multiLevelType w:val="hybridMultilevel"/>
    <w:tmpl w:val="F2F2C898"/>
    <w:lvl w:ilvl="0" w:tplc="38A231B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22F41EBC"/>
    <w:multiLevelType w:val="hybridMultilevel"/>
    <w:tmpl w:val="69788812"/>
    <w:lvl w:ilvl="0" w:tplc="95CEAD0E">
      <w:start w:val="1"/>
      <w:numFmt w:val="upperLetter"/>
      <w:lvlText w:val="(%1)"/>
      <w:lvlJc w:val="left"/>
      <w:pPr>
        <w:ind w:left="3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9" w:hanging="360"/>
      </w:pPr>
    </w:lvl>
    <w:lvl w:ilvl="2" w:tplc="4009001B" w:tentative="1">
      <w:start w:val="1"/>
      <w:numFmt w:val="lowerRoman"/>
      <w:lvlText w:val="%3."/>
      <w:lvlJc w:val="right"/>
      <w:pPr>
        <w:ind w:left="1799" w:hanging="180"/>
      </w:pPr>
    </w:lvl>
    <w:lvl w:ilvl="3" w:tplc="4009000F" w:tentative="1">
      <w:start w:val="1"/>
      <w:numFmt w:val="decimal"/>
      <w:lvlText w:val="%4."/>
      <w:lvlJc w:val="left"/>
      <w:pPr>
        <w:ind w:left="2519" w:hanging="360"/>
      </w:pPr>
    </w:lvl>
    <w:lvl w:ilvl="4" w:tplc="40090019" w:tentative="1">
      <w:start w:val="1"/>
      <w:numFmt w:val="lowerLetter"/>
      <w:lvlText w:val="%5."/>
      <w:lvlJc w:val="left"/>
      <w:pPr>
        <w:ind w:left="3239" w:hanging="360"/>
      </w:pPr>
    </w:lvl>
    <w:lvl w:ilvl="5" w:tplc="4009001B" w:tentative="1">
      <w:start w:val="1"/>
      <w:numFmt w:val="lowerRoman"/>
      <w:lvlText w:val="%6."/>
      <w:lvlJc w:val="right"/>
      <w:pPr>
        <w:ind w:left="3959" w:hanging="180"/>
      </w:pPr>
    </w:lvl>
    <w:lvl w:ilvl="6" w:tplc="4009000F" w:tentative="1">
      <w:start w:val="1"/>
      <w:numFmt w:val="decimal"/>
      <w:lvlText w:val="%7."/>
      <w:lvlJc w:val="left"/>
      <w:pPr>
        <w:ind w:left="4679" w:hanging="360"/>
      </w:pPr>
    </w:lvl>
    <w:lvl w:ilvl="7" w:tplc="40090019" w:tentative="1">
      <w:start w:val="1"/>
      <w:numFmt w:val="lowerLetter"/>
      <w:lvlText w:val="%8."/>
      <w:lvlJc w:val="left"/>
      <w:pPr>
        <w:ind w:left="5399" w:hanging="360"/>
      </w:pPr>
    </w:lvl>
    <w:lvl w:ilvl="8" w:tplc="40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2D6252F2"/>
    <w:multiLevelType w:val="hybridMultilevel"/>
    <w:tmpl w:val="45CAA83C"/>
    <w:lvl w:ilvl="0" w:tplc="9E70AAA8">
      <w:start w:val="1"/>
      <w:numFmt w:val="lowerRoman"/>
      <w:lvlText w:val="(%1)"/>
      <w:lvlJc w:val="left"/>
      <w:pPr>
        <w:ind w:left="719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79" w:hanging="360"/>
      </w:pPr>
    </w:lvl>
    <w:lvl w:ilvl="2" w:tplc="4009001B" w:tentative="1">
      <w:start w:val="1"/>
      <w:numFmt w:val="lowerRoman"/>
      <w:lvlText w:val="%3."/>
      <w:lvlJc w:val="right"/>
      <w:pPr>
        <w:ind w:left="1799" w:hanging="180"/>
      </w:pPr>
    </w:lvl>
    <w:lvl w:ilvl="3" w:tplc="4009000F" w:tentative="1">
      <w:start w:val="1"/>
      <w:numFmt w:val="decimal"/>
      <w:lvlText w:val="%4."/>
      <w:lvlJc w:val="left"/>
      <w:pPr>
        <w:ind w:left="2519" w:hanging="360"/>
      </w:pPr>
    </w:lvl>
    <w:lvl w:ilvl="4" w:tplc="40090019" w:tentative="1">
      <w:start w:val="1"/>
      <w:numFmt w:val="lowerLetter"/>
      <w:lvlText w:val="%5."/>
      <w:lvlJc w:val="left"/>
      <w:pPr>
        <w:ind w:left="3239" w:hanging="360"/>
      </w:pPr>
    </w:lvl>
    <w:lvl w:ilvl="5" w:tplc="4009001B" w:tentative="1">
      <w:start w:val="1"/>
      <w:numFmt w:val="lowerRoman"/>
      <w:lvlText w:val="%6."/>
      <w:lvlJc w:val="right"/>
      <w:pPr>
        <w:ind w:left="3959" w:hanging="180"/>
      </w:pPr>
    </w:lvl>
    <w:lvl w:ilvl="6" w:tplc="4009000F" w:tentative="1">
      <w:start w:val="1"/>
      <w:numFmt w:val="decimal"/>
      <w:lvlText w:val="%7."/>
      <w:lvlJc w:val="left"/>
      <w:pPr>
        <w:ind w:left="4679" w:hanging="360"/>
      </w:pPr>
    </w:lvl>
    <w:lvl w:ilvl="7" w:tplc="40090019" w:tentative="1">
      <w:start w:val="1"/>
      <w:numFmt w:val="lowerLetter"/>
      <w:lvlText w:val="%8."/>
      <w:lvlJc w:val="left"/>
      <w:pPr>
        <w:ind w:left="5399" w:hanging="360"/>
      </w:pPr>
    </w:lvl>
    <w:lvl w:ilvl="8" w:tplc="40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36A274E"/>
    <w:multiLevelType w:val="hybridMultilevel"/>
    <w:tmpl w:val="4446AA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7FBD"/>
    <w:multiLevelType w:val="hybridMultilevel"/>
    <w:tmpl w:val="711A741C"/>
    <w:lvl w:ilvl="0" w:tplc="14CC36BE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FBC4A20"/>
    <w:multiLevelType w:val="hybridMultilevel"/>
    <w:tmpl w:val="EE04CBCE"/>
    <w:lvl w:ilvl="0" w:tplc="6F20BFB4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6050006"/>
    <w:multiLevelType w:val="hybridMultilevel"/>
    <w:tmpl w:val="AE5EFEEE"/>
    <w:lvl w:ilvl="0" w:tplc="83B2CAC6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C933E61"/>
    <w:multiLevelType w:val="hybridMultilevel"/>
    <w:tmpl w:val="472267C2"/>
    <w:lvl w:ilvl="0" w:tplc="FEE65D1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6E916D62"/>
    <w:multiLevelType w:val="hybridMultilevel"/>
    <w:tmpl w:val="6C52F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7F90"/>
    <w:multiLevelType w:val="hybridMultilevel"/>
    <w:tmpl w:val="1E88A5DA"/>
    <w:lvl w:ilvl="0" w:tplc="80106250">
      <w:start w:val="3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62885059">
    <w:abstractNumId w:val="10"/>
  </w:num>
  <w:num w:numId="2" w16cid:durableId="15078695">
    <w:abstractNumId w:val="13"/>
  </w:num>
  <w:num w:numId="3" w16cid:durableId="1522235181">
    <w:abstractNumId w:val="6"/>
  </w:num>
  <w:num w:numId="4" w16cid:durableId="236522974">
    <w:abstractNumId w:val="3"/>
  </w:num>
  <w:num w:numId="5" w16cid:durableId="1168835653">
    <w:abstractNumId w:val="2"/>
  </w:num>
  <w:num w:numId="6" w16cid:durableId="313025435">
    <w:abstractNumId w:val="11"/>
  </w:num>
  <w:num w:numId="7" w16cid:durableId="989485369">
    <w:abstractNumId w:val="4"/>
  </w:num>
  <w:num w:numId="8" w16cid:durableId="401173872">
    <w:abstractNumId w:val="9"/>
  </w:num>
  <w:num w:numId="9" w16cid:durableId="1849902759">
    <w:abstractNumId w:val="12"/>
  </w:num>
  <w:num w:numId="10" w16cid:durableId="89628">
    <w:abstractNumId w:val="0"/>
  </w:num>
  <w:num w:numId="11" w16cid:durableId="1747221819">
    <w:abstractNumId w:val="7"/>
  </w:num>
  <w:num w:numId="12" w16cid:durableId="1639454382">
    <w:abstractNumId w:val="5"/>
  </w:num>
  <w:num w:numId="13" w16cid:durableId="744180737">
    <w:abstractNumId w:val="8"/>
  </w:num>
  <w:num w:numId="14" w16cid:durableId="166790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00B49"/>
    <w:rsid w:val="00017494"/>
    <w:rsid w:val="0002571E"/>
    <w:rsid w:val="0003181C"/>
    <w:rsid w:val="0003731C"/>
    <w:rsid w:val="00040DB1"/>
    <w:rsid w:val="00060992"/>
    <w:rsid w:val="00064DB4"/>
    <w:rsid w:val="00070B5F"/>
    <w:rsid w:val="000738E8"/>
    <w:rsid w:val="00077F15"/>
    <w:rsid w:val="000832AE"/>
    <w:rsid w:val="00091DD3"/>
    <w:rsid w:val="000B4EDF"/>
    <w:rsid w:val="000D04F1"/>
    <w:rsid w:val="000D3B81"/>
    <w:rsid w:val="000E1ABB"/>
    <w:rsid w:val="000F7560"/>
    <w:rsid w:val="00104602"/>
    <w:rsid w:val="00105259"/>
    <w:rsid w:val="00106F2E"/>
    <w:rsid w:val="00111C6E"/>
    <w:rsid w:val="001129B1"/>
    <w:rsid w:val="00121E86"/>
    <w:rsid w:val="001347F1"/>
    <w:rsid w:val="00136F82"/>
    <w:rsid w:val="00161443"/>
    <w:rsid w:val="00161B16"/>
    <w:rsid w:val="001620CB"/>
    <w:rsid w:val="001621CB"/>
    <w:rsid w:val="00163719"/>
    <w:rsid w:val="001808B9"/>
    <w:rsid w:val="00195ACB"/>
    <w:rsid w:val="00197362"/>
    <w:rsid w:val="001A1CB5"/>
    <w:rsid w:val="001A264E"/>
    <w:rsid w:val="001A4C7C"/>
    <w:rsid w:val="001A7220"/>
    <w:rsid w:val="001A76E8"/>
    <w:rsid w:val="001B619B"/>
    <w:rsid w:val="001C19CE"/>
    <w:rsid w:val="001E1BCB"/>
    <w:rsid w:val="001E6BA9"/>
    <w:rsid w:val="001F2133"/>
    <w:rsid w:val="00211408"/>
    <w:rsid w:val="00216C63"/>
    <w:rsid w:val="00245D1A"/>
    <w:rsid w:val="00250395"/>
    <w:rsid w:val="00290590"/>
    <w:rsid w:val="00293844"/>
    <w:rsid w:val="00294F98"/>
    <w:rsid w:val="002975C9"/>
    <w:rsid w:val="002A14C5"/>
    <w:rsid w:val="002A5567"/>
    <w:rsid w:val="002B4000"/>
    <w:rsid w:val="002B7476"/>
    <w:rsid w:val="002C314B"/>
    <w:rsid w:val="002E01A3"/>
    <w:rsid w:val="00303F89"/>
    <w:rsid w:val="00304D1E"/>
    <w:rsid w:val="00324FED"/>
    <w:rsid w:val="00352729"/>
    <w:rsid w:val="003567E0"/>
    <w:rsid w:val="00364BAA"/>
    <w:rsid w:val="00365480"/>
    <w:rsid w:val="00372A65"/>
    <w:rsid w:val="003A0C2C"/>
    <w:rsid w:val="003B5329"/>
    <w:rsid w:val="003C313A"/>
    <w:rsid w:val="003F24B6"/>
    <w:rsid w:val="003F47C6"/>
    <w:rsid w:val="003F49FB"/>
    <w:rsid w:val="004059A4"/>
    <w:rsid w:val="0041135B"/>
    <w:rsid w:val="00414059"/>
    <w:rsid w:val="00442D17"/>
    <w:rsid w:val="004430F3"/>
    <w:rsid w:val="00444C79"/>
    <w:rsid w:val="00444DC1"/>
    <w:rsid w:val="00461A2C"/>
    <w:rsid w:val="0046694F"/>
    <w:rsid w:val="00470AEA"/>
    <w:rsid w:val="00480055"/>
    <w:rsid w:val="00484DE7"/>
    <w:rsid w:val="004A783C"/>
    <w:rsid w:val="004A7A41"/>
    <w:rsid w:val="004D5B12"/>
    <w:rsid w:val="004E5307"/>
    <w:rsid w:val="004F1F1C"/>
    <w:rsid w:val="004F28EB"/>
    <w:rsid w:val="004F5A2F"/>
    <w:rsid w:val="004F692E"/>
    <w:rsid w:val="0051498B"/>
    <w:rsid w:val="00543010"/>
    <w:rsid w:val="00543AD9"/>
    <w:rsid w:val="00576177"/>
    <w:rsid w:val="0058787B"/>
    <w:rsid w:val="005A5F51"/>
    <w:rsid w:val="005A6F18"/>
    <w:rsid w:val="005B3567"/>
    <w:rsid w:val="005C2BBA"/>
    <w:rsid w:val="005C6221"/>
    <w:rsid w:val="005D4570"/>
    <w:rsid w:val="005E0D98"/>
    <w:rsid w:val="005E125F"/>
    <w:rsid w:val="005E1332"/>
    <w:rsid w:val="005F7418"/>
    <w:rsid w:val="00600A0E"/>
    <w:rsid w:val="00603365"/>
    <w:rsid w:val="00622932"/>
    <w:rsid w:val="00631CF9"/>
    <w:rsid w:val="00635821"/>
    <w:rsid w:val="00653624"/>
    <w:rsid w:val="00664F17"/>
    <w:rsid w:val="006812EC"/>
    <w:rsid w:val="006818A1"/>
    <w:rsid w:val="00684B1E"/>
    <w:rsid w:val="00693255"/>
    <w:rsid w:val="006943FD"/>
    <w:rsid w:val="00697C2E"/>
    <w:rsid w:val="006A10B7"/>
    <w:rsid w:val="006B2818"/>
    <w:rsid w:val="006C5D70"/>
    <w:rsid w:val="006E6703"/>
    <w:rsid w:val="0071029D"/>
    <w:rsid w:val="00713933"/>
    <w:rsid w:val="00717425"/>
    <w:rsid w:val="00735936"/>
    <w:rsid w:val="00737E39"/>
    <w:rsid w:val="007511D2"/>
    <w:rsid w:val="00752198"/>
    <w:rsid w:val="00756209"/>
    <w:rsid w:val="00762A4B"/>
    <w:rsid w:val="00771F90"/>
    <w:rsid w:val="00773D1B"/>
    <w:rsid w:val="0077706F"/>
    <w:rsid w:val="00787C57"/>
    <w:rsid w:val="0079315D"/>
    <w:rsid w:val="00797F69"/>
    <w:rsid w:val="007B1ABA"/>
    <w:rsid w:val="007D4789"/>
    <w:rsid w:val="007D4A39"/>
    <w:rsid w:val="007F3BC4"/>
    <w:rsid w:val="007F7E1D"/>
    <w:rsid w:val="0080450C"/>
    <w:rsid w:val="008146EA"/>
    <w:rsid w:val="008220F5"/>
    <w:rsid w:val="008278CD"/>
    <w:rsid w:val="00860E73"/>
    <w:rsid w:val="0086159F"/>
    <w:rsid w:val="008622ED"/>
    <w:rsid w:val="00862984"/>
    <w:rsid w:val="00880B15"/>
    <w:rsid w:val="0088556A"/>
    <w:rsid w:val="00891CE1"/>
    <w:rsid w:val="00896D38"/>
    <w:rsid w:val="008A1AC1"/>
    <w:rsid w:val="008C5873"/>
    <w:rsid w:val="00904701"/>
    <w:rsid w:val="00922A6D"/>
    <w:rsid w:val="00934539"/>
    <w:rsid w:val="00937FEE"/>
    <w:rsid w:val="00940536"/>
    <w:rsid w:val="009559A6"/>
    <w:rsid w:val="009905E6"/>
    <w:rsid w:val="009A6EB0"/>
    <w:rsid w:val="009C6CE0"/>
    <w:rsid w:val="009D4B0D"/>
    <w:rsid w:val="009D6624"/>
    <w:rsid w:val="00A0081C"/>
    <w:rsid w:val="00A07E1A"/>
    <w:rsid w:val="00A126DE"/>
    <w:rsid w:val="00A24C8C"/>
    <w:rsid w:val="00A30639"/>
    <w:rsid w:val="00A34FF1"/>
    <w:rsid w:val="00A44C1B"/>
    <w:rsid w:val="00A50E2E"/>
    <w:rsid w:val="00A513A5"/>
    <w:rsid w:val="00A5236E"/>
    <w:rsid w:val="00A637A4"/>
    <w:rsid w:val="00A80F8B"/>
    <w:rsid w:val="00A95E84"/>
    <w:rsid w:val="00AA14C3"/>
    <w:rsid w:val="00AA1BE3"/>
    <w:rsid w:val="00AA4706"/>
    <w:rsid w:val="00AE15F8"/>
    <w:rsid w:val="00AE6438"/>
    <w:rsid w:val="00B02D78"/>
    <w:rsid w:val="00B04BA2"/>
    <w:rsid w:val="00B13827"/>
    <w:rsid w:val="00B20265"/>
    <w:rsid w:val="00B22FFA"/>
    <w:rsid w:val="00B269A6"/>
    <w:rsid w:val="00B4325A"/>
    <w:rsid w:val="00B463DF"/>
    <w:rsid w:val="00B46F5D"/>
    <w:rsid w:val="00B55763"/>
    <w:rsid w:val="00B6268C"/>
    <w:rsid w:val="00B70DCF"/>
    <w:rsid w:val="00B82EC3"/>
    <w:rsid w:val="00B83D6C"/>
    <w:rsid w:val="00B930D6"/>
    <w:rsid w:val="00B95C86"/>
    <w:rsid w:val="00B96855"/>
    <w:rsid w:val="00BA0170"/>
    <w:rsid w:val="00BA69F1"/>
    <w:rsid w:val="00BB475D"/>
    <w:rsid w:val="00BC47F7"/>
    <w:rsid w:val="00BC7B72"/>
    <w:rsid w:val="00BE5091"/>
    <w:rsid w:val="00BF1EBE"/>
    <w:rsid w:val="00C06C46"/>
    <w:rsid w:val="00C113D8"/>
    <w:rsid w:val="00C21419"/>
    <w:rsid w:val="00C26EF1"/>
    <w:rsid w:val="00C33F78"/>
    <w:rsid w:val="00C34919"/>
    <w:rsid w:val="00C52ACF"/>
    <w:rsid w:val="00C77D00"/>
    <w:rsid w:val="00CB7D55"/>
    <w:rsid w:val="00CC13D8"/>
    <w:rsid w:val="00CD22C4"/>
    <w:rsid w:val="00CD32B0"/>
    <w:rsid w:val="00CF1B99"/>
    <w:rsid w:val="00CF5055"/>
    <w:rsid w:val="00D0114C"/>
    <w:rsid w:val="00D0255C"/>
    <w:rsid w:val="00D03D2B"/>
    <w:rsid w:val="00D048CC"/>
    <w:rsid w:val="00D15182"/>
    <w:rsid w:val="00D23C34"/>
    <w:rsid w:val="00D24844"/>
    <w:rsid w:val="00D2600F"/>
    <w:rsid w:val="00D35148"/>
    <w:rsid w:val="00D43038"/>
    <w:rsid w:val="00D43764"/>
    <w:rsid w:val="00D607E5"/>
    <w:rsid w:val="00D70121"/>
    <w:rsid w:val="00D857AA"/>
    <w:rsid w:val="00D92DD2"/>
    <w:rsid w:val="00DA7A61"/>
    <w:rsid w:val="00DB65FE"/>
    <w:rsid w:val="00DC2B29"/>
    <w:rsid w:val="00DC4307"/>
    <w:rsid w:val="00DD3A1E"/>
    <w:rsid w:val="00DF2B3E"/>
    <w:rsid w:val="00E06671"/>
    <w:rsid w:val="00E0700C"/>
    <w:rsid w:val="00E15E9A"/>
    <w:rsid w:val="00E17297"/>
    <w:rsid w:val="00E22E58"/>
    <w:rsid w:val="00E3018D"/>
    <w:rsid w:val="00E35F04"/>
    <w:rsid w:val="00E4277B"/>
    <w:rsid w:val="00E507B4"/>
    <w:rsid w:val="00E77516"/>
    <w:rsid w:val="00E83E38"/>
    <w:rsid w:val="00EA5179"/>
    <w:rsid w:val="00EB2C64"/>
    <w:rsid w:val="00EB6947"/>
    <w:rsid w:val="00EC65D3"/>
    <w:rsid w:val="00ED2344"/>
    <w:rsid w:val="00ED72FF"/>
    <w:rsid w:val="00F030FF"/>
    <w:rsid w:val="00F0637D"/>
    <w:rsid w:val="00F22BE3"/>
    <w:rsid w:val="00F307AC"/>
    <w:rsid w:val="00F30B27"/>
    <w:rsid w:val="00F32258"/>
    <w:rsid w:val="00F37C6D"/>
    <w:rsid w:val="00F47198"/>
    <w:rsid w:val="00F73474"/>
    <w:rsid w:val="00F762E3"/>
    <w:rsid w:val="00F87016"/>
    <w:rsid w:val="00F9148C"/>
    <w:rsid w:val="00F91CE9"/>
    <w:rsid w:val="00FA5536"/>
    <w:rsid w:val="00FA7051"/>
    <w:rsid w:val="00FB05A2"/>
    <w:rsid w:val="00FC4477"/>
    <w:rsid w:val="00FE4615"/>
    <w:rsid w:val="00FF201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B35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39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39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3097</Characters>
  <Application>Microsoft Office Word</Application>
  <DocSecurity>0</DocSecurity>
  <Lines>91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Dr.karndikar</dc:creator>
  <cp:lastModifiedBy>Ashish Mohite</cp:lastModifiedBy>
  <cp:revision>2</cp:revision>
  <dcterms:created xsi:type="dcterms:W3CDTF">2024-12-04T05:05:00Z</dcterms:created>
  <dcterms:modified xsi:type="dcterms:W3CDTF">2024-12-04T05:05:00Z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b104150238c2a7b339941301eff83dc1945dabc5671f353ee7215e95165a193a</vt:lpwstr>
  </property>
</Properties>
</file>