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DBBF7" w14:textId="77777777" w:rsidR="00B04BA2" w:rsidRDefault="000F4507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114300" distR="114300" wp14:anchorId="5179AFEE" wp14:editId="445F192C">
            <wp:extent cx="1374775" cy="565785"/>
            <wp:effectExtent l="0" t="0" r="0" b="0"/>
            <wp:docPr id="1026" name="image1.png" descr="Description: https://www.google.com/a/cpanel/somaiya.edu/images/logo.gif?service=google_gsu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: https://www.google.com/a/cpanel/somaiya.edu/images/logo.gif?service=google_gsui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565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0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1761"/>
        <w:gridCol w:w="2955"/>
      </w:tblGrid>
      <w:tr w:rsidR="00B04BA2" w14:paraId="7E9ED041" w14:textId="77777777">
        <w:trPr>
          <w:trHeight w:val="330"/>
          <w:jc w:val="center"/>
        </w:trPr>
        <w:tc>
          <w:tcPr>
            <w:tcW w:w="10098" w:type="dxa"/>
            <w:gridSpan w:val="3"/>
            <w:vAlign w:val="center"/>
          </w:tcPr>
          <w:p w14:paraId="2100D02B" w14:textId="40AF3DAE" w:rsidR="00B04BA2" w:rsidRDefault="000F450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Semester: </w:t>
            </w:r>
          </w:p>
          <w:p w14:paraId="373EC881" w14:textId="4AFC9FE1" w:rsidR="00B04BA2" w:rsidRDefault="000F450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Maximum Marks:    </w:t>
            </w:r>
            <w:r w:rsidR="002B3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Examination: </w:t>
            </w:r>
            <w:r w:rsidR="00D735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End </w:t>
            </w:r>
            <w:r w:rsidR="007E79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Exam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FF4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FF4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Duration:</w:t>
            </w:r>
          </w:p>
        </w:tc>
      </w:tr>
      <w:tr w:rsidR="00B04BA2" w14:paraId="0C126FB2" w14:textId="77777777" w:rsidTr="00AA1BE3">
        <w:trPr>
          <w:trHeight w:val="330"/>
          <w:jc w:val="center"/>
        </w:trPr>
        <w:tc>
          <w:tcPr>
            <w:tcW w:w="5382" w:type="dxa"/>
            <w:vAlign w:val="center"/>
          </w:tcPr>
          <w:p w14:paraId="2DA85430" w14:textId="4E06E91B" w:rsidR="00B04BA2" w:rsidRDefault="000F450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Programme code:</w:t>
            </w:r>
            <w:r w:rsidR="00655E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P18</w:t>
            </w:r>
          </w:p>
          <w:p w14:paraId="2DB2719B" w14:textId="6616420D" w:rsidR="00B04BA2" w:rsidRDefault="000F450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Programme: </w:t>
            </w:r>
          </w:p>
        </w:tc>
        <w:tc>
          <w:tcPr>
            <w:tcW w:w="1761" w:type="dxa"/>
            <w:vAlign w:val="center"/>
          </w:tcPr>
          <w:p w14:paraId="31BD1BAE" w14:textId="49993A2A" w:rsidR="00B04BA2" w:rsidRDefault="000F450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Class: </w:t>
            </w:r>
          </w:p>
        </w:tc>
        <w:tc>
          <w:tcPr>
            <w:tcW w:w="2955" w:type="dxa"/>
            <w:vAlign w:val="center"/>
          </w:tcPr>
          <w:p w14:paraId="3EDBA9EB" w14:textId="278E22D0" w:rsidR="00B04BA2" w:rsidRDefault="000F450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Semester</w:t>
            </w:r>
            <w:r w:rsidR="00037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03731C"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Trimester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655E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B04BA2" w14:paraId="1A0D59AF" w14:textId="77777777" w:rsidTr="00AA1BE3">
        <w:trPr>
          <w:jc w:val="center"/>
        </w:trPr>
        <w:tc>
          <w:tcPr>
            <w:tcW w:w="5382" w:type="dxa"/>
            <w:vAlign w:val="center"/>
          </w:tcPr>
          <w:p w14:paraId="3A53B28B" w14:textId="1812A2A1" w:rsidR="00B04BA2" w:rsidRDefault="000F450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College: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731C"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K. J. Somaiya Institute of Management</w:t>
            </w:r>
          </w:p>
        </w:tc>
        <w:tc>
          <w:tcPr>
            <w:tcW w:w="4716" w:type="dxa"/>
            <w:gridSpan w:val="2"/>
            <w:vAlign w:val="center"/>
          </w:tcPr>
          <w:p w14:paraId="37F53EC9" w14:textId="77777777" w:rsidR="00B04BA2" w:rsidRDefault="000F450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of the department/Section/Center: </w:t>
            </w:r>
          </w:p>
          <w:p w14:paraId="56767903" w14:textId="1DF5BCF4" w:rsidR="00B04BA2" w:rsidRDefault="00B04BA2" w:rsidP="0003731C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BA2" w14:paraId="489AC586" w14:textId="77777777" w:rsidTr="00AA1BE3">
        <w:trPr>
          <w:jc w:val="center"/>
        </w:trPr>
        <w:tc>
          <w:tcPr>
            <w:tcW w:w="5382" w:type="dxa"/>
            <w:vAlign w:val="center"/>
          </w:tcPr>
          <w:p w14:paraId="0D365024" w14:textId="588E50E8" w:rsidR="00B04BA2" w:rsidRDefault="000F450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Code:              </w:t>
            </w:r>
          </w:p>
        </w:tc>
        <w:tc>
          <w:tcPr>
            <w:tcW w:w="4716" w:type="dxa"/>
            <w:gridSpan w:val="2"/>
            <w:vAlign w:val="center"/>
          </w:tcPr>
          <w:p w14:paraId="77AD2614" w14:textId="3BBB23CD" w:rsidR="00B04BA2" w:rsidRDefault="000F450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of the Course:   </w:t>
            </w:r>
            <w:r w:rsidR="002B3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Financial </w:t>
            </w:r>
            <w:r w:rsidR="00DE7B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Institution and </w:t>
            </w:r>
            <w:r w:rsidR="00D735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Markets</w:t>
            </w:r>
          </w:p>
        </w:tc>
      </w:tr>
      <w:tr w:rsidR="00B04BA2" w14:paraId="1C747F8E" w14:textId="77777777">
        <w:trPr>
          <w:jc w:val="center"/>
        </w:trPr>
        <w:tc>
          <w:tcPr>
            <w:tcW w:w="10098" w:type="dxa"/>
            <w:gridSpan w:val="3"/>
            <w:vAlign w:val="center"/>
          </w:tcPr>
          <w:p w14:paraId="6B8B16E6" w14:textId="24E93BA7" w:rsidR="00B04BA2" w:rsidRDefault="000F450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Instructions: </w:t>
            </w:r>
            <w:r w:rsidR="002B3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Answer any </w:t>
            </w:r>
            <w:r w:rsidR="00655E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(</w:t>
            </w:r>
            <w:r w:rsidR="005D58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5*10=50M) </w:t>
            </w:r>
            <w:r w:rsidR="002B3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questions out of 7</w:t>
            </w:r>
          </w:p>
          <w:p w14:paraId="7498940C" w14:textId="06C9BE19" w:rsidR="0003731C" w:rsidRDefault="0003731C" w:rsidP="0003731C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4E3358" w14:textId="77777777" w:rsidR="00B04BA2" w:rsidRDefault="00B04BA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17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8017"/>
        <w:gridCol w:w="992"/>
      </w:tblGrid>
      <w:tr w:rsidR="00D735EE" w:rsidRPr="00934539" w14:paraId="6013C33F" w14:textId="77777777">
        <w:trPr>
          <w:trHeight w:val="1140"/>
        </w:trPr>
        <w:tc>
          <w:tcPr>
            <w:tcW w:w="1170" w:type="dxa"/>
          </w:tcPr>
          <w:p w14:paraId="1F1478C2" w14:textId="70016B7D" w:rsidR="00D735EE" w:rsidRPr="00934539" w:rsidRDefault="00D735EE" w:rsidP="00D735E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 No.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17" w:type="dxa"/>
          </w:tcPr>
          <w:p w14:paraId="23672CFF" w14:textId="77777777" w:rsidR="00D735EE" w:rsidRPr="00F07BEE" w:rsidRDefault="00D735EE" w:rsidP="00D735EE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the importance of Money markets in Indian Financial System. Also explain what kind of instruments corporates can use in this market.</w:t>
            </w:r>
          </w:p>
          <w:p w14:paraId="6F697062" w14:textId="01859A9E" w:rsidR="00D735EE" w:rsidRPr="00934539" w:rsidRDefault="00D735EE" w:rsidP="00D735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A2368D" w14:textId="411C2641" w:rsidR="00D735EE" w:rsidRPr="00934539" w:rsidRDefault="00D735EE" w:rsidP="00D735E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10M</w:t>
            </w:r>
          </w:p>
        </w:tc>
      </w:tr>
      <w:tr w:rsidR="00D735EE" w:rsidRPr="00934539" w14:paraId="76AC2678" w14:textId="77777777">
        <w:trPr>
          <w:trHeight w:val="1140"/>
        </w:trPr>
        <w:tc>
          <w:tcPr>
            <w:tcW w:w="1170" w:type="dxa"/>
          </w:tcPr>
          <w:p w14:paraId="713623D2" w14:textId="6092325B" w:rsidR="00D735EE" w:rsidRPr="00934539" w:rsidRDefault="00D735EE" w:rsidP="00D735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 No.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17" w:type="dxa"/>
          </w:tcPr>
          <w:p w14:paraId="0BB4EF01" w14:textId="77777777" w:rsidR="00D735EE" w:rsidRPr="00934539" w:rsidRDefault="00D735EE" w:rsidP="00D735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7536" w:type="dxa"/>
              <w:tblLayout w:type="fixed"/>
              <w:tblLook w:val="04A0" w:firstRow="1" w:lastRow="0" w:firstColumn="1" w:lastColumn="0" w:noHBand="0" w:noVBand="1"/>
            </w:tblPr>
            <w:tblGrid>
              <w:gridCol w:w="2643"/>
              <w:gridCol w:w="2185"/>
              <w:gridCol w:w="1403"/>
              <w:gridCol w:w="904"/>
              <w:gridCol w:w="222"/>
              <w:gridCol w:w="222"/>
              <w:gridCol w:w="222"/>
            </w:tblGrid>
            <w:tr w:rsidR="00D735EE" w:rsidRPr="00D11578" w14:paraId="7A9376B2" w14:textId="77777777" w:rsidTr="00491363">
              <w:trPr>
                <w:trHeight w:val="280"/>
              </w:trPr>
              <w:tc>
                <w:tcPr>
                  <w:tcW w:w="753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8F53ED" w14:textId="77777777" w:rsidR="00D735EE" w:rsidRPr="00D11578" w:rsidRDefault="00D735EE" w:rsidP="00D735EE">
                  <w:pPr>
                    <w:spacing w:after="0" w:line="240" w:lineRule="auto"/>
                    <w:ind w:left="0" w:hanging="2"/>
                    <w:rPr>
                      <w:rFonts w:ascii="Times New Roman" w:eastAsia="Times New Roman" w:hAnsi="Times New Roman"/>
                      <w:color w:val="000000"/>
                      <w:lang w:val="en-IN" w:eastAsia="zh-CN" w:bidi="th-TH"/>
                    </w:rPr>
                  </w:pPr>
                  <w:r w:rsidRPr="00D11578">
                    <w:rPr>
                      <w:rFonts w:ascii="Times New Roman" w:eastAsia="Times New Roman" w:hAnsi="Times New Roman"/>
                      <w:color w:val="000000"/>
                      <w:lang w:val="en-IN" w:eastAsia="zh-CN" w:bidi="th-TH"/>
                    </w:rPr>
                    <w:t>Information regarding two mutual funds and a market index are given below</w:t>
                  </w:r>
                </w:p>
              </w:tc>
            </w:tr>
            <w:tr w:rsidR="00D735EE" w:rsidRPr="00D11578" w14:paraId="2F7951ED" w14:textId="77777777" w:rsidTr="00491363">
              <w:trPr>
                <w:trHeight w:val="280"/>
              </w:trPr>
              <w:tc>
                <w:tcPr>
                  <w:tcW w:w="2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3D956F" w14:textId="77777777" w:rsidR="00D735EE" w:rsidRPr="00D11578" w:rsidRDefault="00D735EE" w:rsidP="00D735EE">
                  <w:pPr>
                    <w:spacing w:after="0" w:line="240" w:lineRule="auto"/>
                    <w:ind w:left="0" w:hanging="2"/>
                    <w:rPr>
                      <w:rFonts w:ascii="Times New Roman" w:eastAsia="Times New Roman" w:hAnsi="Times New Roman"/>
                      <w:color w:val="000000"/>
                      <w:lang w:val="en-IN" w:eastAsia="zh-CN" w:bidi="th-TH"/>
                    </w:rPr>
                  </w:pPr>
                </w:p>
              </w:tc>
              <w:tc>
                <w:tcPr>
                  <w:tcW w:w="2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9A8617" w14:textId="77777777" w:rsidR="00D735EE" w:rsidRPr="00D11578" w:rsidRDefault="00D735EE" w:rsidP="00D735EE">
                  <w:pPr>
                    <w:spacing w:after="0" w:line="240" w:lineRule="auto"/>
                    <w:ind w:left="0" w:hanging="2"/>
                    <w:rPr>
                      <w:rFonts w:ascii="Times New Roman" w:eastAsia="Times New Roman" w:hAnsi="Times New Roman"/>
                      <w:sz w:val="20"/>
                      <w:szCs w:val="20"/>
                      <w:lang w:val="en-IN" w:eastAsia="zh-CN" w:bidi="th-TH"/>
                    </w:rPr>
                  </w:pP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16CDC3" w14:textId="77777777" w:rsidR="00D735EE" w:rsidRPr="00D11578" w:rsidRDefault="00D735EE" w:rsidP="00D735EE">
                  <w:pPr>
                    <w:spacing w:after="0" w:line="240" w:lineRule="auto"/>
                    <w:ind w:left="0" w:hanging="2"/>
                    <w:rPr>
                      <w:rFonts w:ascii="Times New Roman" w:eastAsia="Times New Roman" w:hAnsi="Times New Roman"/>
                      <w:sz w:val="20"/>
                      <w:szCs w:val="20"/>
                      <w:lang w:val="en-IN" w:eastAsia="zh-CN" w:bidi="th-TH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E08E87" w14:textId="77777777" w:rsidR="00D735EE" w:rsidRPr="00D11578" w:rsidRDefault="00D735EE" w:rsidP="00D735EE">
                  <w:pPr>
                    <w:spacing w:after="0" w:line="240" w:lineRule="auto"/>
                    <w:ind w:left="0" w:hanging="2"/>
                    <w:rPr>
                      <w:rFonts w:ascii="Times New Roman" w:eastAsia="Times New Roman" w:hAnsi="Times New Roman"/>
                      <w:sz w:val="20"/>
                      <w:szCs w:val="20"/>
                      <w:lang w:val="en-IN" w:eastAsia="zh-CN" w:bidi="th-TH"/>
                    </w:rPr>
                  </w:pPr>
                </w:p>
              </w:tc>
              <w:tc>
                <w:tcPr>
                  <w:tcW w:w="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C89EF8" w14:textId="77777777" w:rsidR="00D735EE" w:rsidRPr="00D11578" w:rsidRDefault="00D735EE" w:rsidP="00D735EE">
                  <w:pPr>
                    <w:spacing w:after="0" w:line="240" w:lineRule="auto"/>
                    <w:ind w:left="0" w:hanging="2"/>
                    <w:rPr>
                      <w:rFonts w:ascii="Times New Roman" w:eastAsia="Times New Roman" w:hAnsi="Times New Roman"/>
                      <w:sz w:val="20"/>
                      <w:szCs w:val="20"/>
                      <w:lang w:val="en-IN" w:eastAsia="zh-CN" w:bidi="th-TH"/>
                    </w:rPr>
                  </w:pPr>
                </w:p>
              </w:tc>
              <w:tc>
                <w:tcPr>
                  <w:tcW w:w="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76655" w14:textId="77777777" w:rsidR="00D735EE" w:rsidRPr="00D11578" w:rsidRDefault="00D735EE" w:rsidP="00D735EE">
                  <w:pPr>
                    <w:spacing w:after="0" w:line="240" w:lineRule="auto"/>
                    <w:ind w:left="0" w:hanging="2"/>
                    <w:rPr>
                      <w:rFonts w:ascii="Times New Roman" w:eastAsia="Times New Roman" w:hAnsi="Times New Roman"/>
                      <w:sz w:val="20"/>
                      <w:szCs w:val="20"/>
                      <w:lang w:val="en-IN" w:eastAsia="zh-CN" w:bidi="th-TH"/>
                    </w:rPr>
                  </w:pPr>
                </w:p>
              </w:tc>
              <w:tc>
                <w:tcPr>
                  <w:tcW w:w="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6DCDB5" w14:textId="77777777" w:rsidR="00D735EE" w:rsidRPr="00D11578" w:rsidRDefault="00D735EE" w:rsidP="00D735EE">
                  <w:pPr>
                    <w:spacing w:after="0" w:line="240" w:lineRule="auto"/>
                    <w:ind w:left="0" w:hanging="2"/>
                    <w:rPr>
                      <w:rFonts w:ascii="Times New Roman" w:eastAsia="Times New Roman" w:hAnsi="Times New Roman"/>
                      <w:sz w:val="20"/>
                      <w:szCs w:val="20"/>
                      <w:lang w:val="en-IN" w:eastAsia="zh-CN" w:bidi="th-TH"/>
                    </w:rPr>
                  </w:pPr>
                </w:p>
              </w:tc>
            </w:tr>
            <w:tr w:rsidR="00D735EE" w:rsidRPr="00D11578" w14:paraId="02BCB62B" w14:textId="77777777" w:rsidTr="00491363">
              <w:trPr>
                <w:trHeight w:val="280"/>
              </w:trPr>
              <w:tc>
                <w:tcPr>
                  <w:tcW w:w="2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48BB46" w14:textId="77777777" w:rsidR="00D735EE" w:rsidRPr="00D11578" w:rsidRDefault="00D735EE" w:rsidP="00D735EE">
                  <w:pPr>
                    <w:spacing w:after="0" w:line="240" w:lineRule="auto"/>
                    <w:ind w:left="0" w:hanging="2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n-IN" w:eastAsia="zh-CN" w:bidi="th-TH"/>
                    </w:rPr>
                  </w:pPr>
                  <w:r w:rsidRPr="00D1157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n-IN" w:eastAsia="zh-CN" w:bidi="th-TH"/>
                    </w:rPr>
                    <w:t>Fund</w:t>
                  </w:r>
                </w:p>
              </w:tc>
              <w:tc>
                <w:tcPr>
                  <w:tcW w:w="2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4565E3" w14:textId="77777777" w:rsidR="00D735EE" w:rsidRPr="00D11578" w:rsidRDefault="00D735EE" w:rsidP="00D735EE">
                  <w:pPr>
                    <w:spacing w:after="0" w:line="240" w:lineRule="auto"/>
                    <w:ind w:left="0" w:hanging="2"/>
                    <w:rPr>
                      <w:rFonts w:ascii="Times New Roman" w:eastAsia="Times New Roman" w:hAnsi="Times New Roman"/>
                      <w:color w:val="000000"/>
                      <w:lang w:val="en-IN" w:eastAsia="zh-CN" w:bidi="th-TH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IN" w:eastAsia="zh-CN" w:bidi="th-TH"/>
                    </w:rPr>
                    <w:t xml:space="preserve">                </w:t>
                  </w:r>
                  <w:r w:rsidRPr="00D11578">
                    <w:rPr>
                      <w:rFonts w:ascii="Times New Roman" w:eastAsia="Times New Roman" w:hAnsi="Times New Roman"/>
                      <w:color w:val="000000"/>
                      <w:lang w:val="en-IN" w:eastAsia="zh-CN" w:bidi="th-TH"/>
                    </w:rPr>
                    <w:t>Return (%)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62A02A" w14:textId="77777777" w:rsidR="00D735EE" w:rsidRPr="00D11578" w:rsidRDefault="00D735EE" w:rsidP="00D735EE">
                  <w:pPr>
                    <w:spacing w:after="0" w:line="240" w:lineRule="auto"/>
                    <w:ind w:left="0" w:hanging="2"/>
                    <w:rPr>
                      <w:rFonts w:ascii="Times New Roman" w:eastAsia="Times New Roman" w:hAnsi="Times New Roman"/>
                      <w:color w:val="000000"/>
                      <w:lang w:val="en-IN" w:eastAsia="zh-CN" w:bidi="th-TH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IN" w:eastAsia="zh-CN" w:bidi="th-TH"/>
                    </w:rPr>
                    <w:t xml:space="preserve">         </w:t>
                  </w:r>
                  <w:r w:rsidRPr="00D11578">
                    <w:rPr>
                      <w:rFonts w:ascii="Times New Roman" w:eastAsia="Times New Roman" w:hAnsi="Times New Roman"/>
                      <w:color w:val="000000"/>
                      <w:lang w:val="en-IN" w:eastAsia="zh-CN" w:bidi="th-TH"/>
                    </w:rPr>
                    <w:t>S.D. %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A737E9" w14:textId="77777777" w:rsidR="00D735EE" w:rsidRPr="00D11578" w:rsidRDefault="00D735EE" w:rsidP="00D735EE">
                  <w:pPr>
                    <w:spacing w:after="0" w:line="240" w:lineRule="auto"/>
                    <w:ind w:left="0" w:hanging="2"/>
                    <w:rPr>
                      <w:rFonts w:ascii="Times New Roman" w:eastAsia="Times New Roman" w:hAnsi="Times New Roman"/>
                      <w:color w:val="000000"/>
                      <w:lang w:val="en-IN" w:eastAsia="zh-CN" w:bidi="th-TH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IN" w:eastAsia="zh-CN" w:bidi="th-TH"/>
                    </w:rPr>
                    <w:t xml:space="preserve">   </w:t>
                  </w:r>
                  <w:r w:rsidRPr="00D11578">
                    <w:rPr>
                      <w:rFonts w:ascii="Times New Roman" w:eastAsia="Times New Roman" w:hAnsi="Times New Roman"/>
                      <w:color w:val="000000"/>
                      <w:lang w:val="en-IN" w:eastAsia="zh-CN" w:bidi="th-TH"/>
                    </w:rPr>
                    <w:t>Beta</w:t>
                  </w:r>
                </w:p>
              </w:tc>
              <w:tc>
                <w:tcPr>
                  <w:tcW w:w="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18B884" w14:textId="77777777" w:rsidR="00D735EE" w:rsidRPr="00D11578" w:rsidRDefault="00D735EE" w:rsidP="00D735EE">
                  <w:pPr>
                    <w:spacing w:after="0" w:line="240" w:lineRule="auto"/>
                    <w:ind w:left="0" w:hanging="2"/>
                    <w:rPr>
                      <w:rFonts w:ascii="Times New Roman" w:eastAsia="Times New Roman" w:hAnsi="Times New Roman"/>
                      <w:color w:val="000000"/>
                      <w:lang w:val="en-IN" w:eastAsia="zh-CN" w:bidi="th-TH"/>
                    </w:rPr>
                  </w:pPr>
                </w:p>
              </w:tc>
              <w:tc>
                <w:tcPr>
                  <w:tcW w:w="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6B75C0" w14:textId="77777777" w:rsidR="00D735EE" w:rsidRPr="00D11578" w:rsidRDefault="00D735EE" w:rsidP="00D735EE">
                  <w:pPr>
                    <w:spacing w:after="0" w:line="240" w:lineRule="auto"/>
                    <w:ind w:left="0" w:hanging="2"/>
                    <w:rPr>
                      <w:rFonts w:ascii="Times New Roman" w:eastAsia="Times New Roman" w:hAnsi="Times New Roman"/>
                      <w:sz w:val="20"/>
                      <w:szCs w:val="20"/>
                      <w:lang w:val="en-IN" w:eastAsia="zh-CN" w:bidi="th-TH"/>
                    </w:rPr>
                  </w:pPr>
                </w:p>
              </w:tc>
              <w:tc>
                <w:tcPr>
                  <w:tcW w:w="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90F968" w14:textId="77777777" w:rsidR="00D735EE" w:rsidRPr="00D11578" w:rsidRDefault="00D735EE" w:rsidP="00D735EE">
                  <w:pPr>
                    <w:spacing w:after="0" w:line="240" w:lineRule="auto"/>
                    <w:ind w:left="0" w:hanging="2"/>
                    <w:rPr>
                      <w:rFonts w:ascii="Times New Roman" w:eastAsia="Times New Roman" w:hAnsi="Times New Roman"/>
                      <w:sz w:val="20"/>
                      <w:szCs w:val="20"/>
                      <w:lang w:val="en-IN" w:eastAsia="zh-CN" w:bidi="th-TH"/>
                    </w:rPr>
                  </w:pPr>
                </w:p>
              </w:tc>
            </w:tr>
            <w:tr w:rsidR="00D735EE" w:rsidRPr="00D11578" w14:paraId="15A9660C" w14:textId="77777777" w:rsidTr="00491363">
              <w:trPr>
                <w:trHeight w:val="280"/>
              </w:trPr>
              <w:tc>
                <w:tcPr>
                  <w:tcW w:w="2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A5499E" w14:textId="77777777" w:rsidR="00D735EE" w:rsidRPr="00D11578" w:rsidRDefault="00D735EE" w:rsidP="00D735EE">
                  <w:pPr>
                    <w:spacing w:after="0" w:line="240" w:lineRule="auto"/>
                    <w:ind w:left="0" w:hanging="2"/>
                    <w:rPr>
                      <w:rFonts w:ascii="Times New Roman" w:eastAsia="Times New Roman" w:hAnsi="Times New Roman"/>
                      <w:color w:val="000000"/>
                      <w:lang w:val="en-IN" w:eastAsia="zh-CN" w:bidi="th-TH"/>
                    </w:rPr>
                  </w:pPr>
                  <w:r w:rsidRPr="00D11578">
                    <w:rPr>
                      <w:rFonts w:ascii="Times New Roman" w:eastAsia="Times New Roman" w:hAnsi="Times New Roman"/>
                      <w:color w:val="000000"/>
                      <w:lang w:val="en-IN" w:eastAsia="zh-CN" w:bidi="th-TH"/>
                    </w:rPr>
                    <w:t>Gold</w:t>
                  </w:r>
                </w:p>
              </w:tc>
              <w:tc>
                <w:tcPr>
                  <w:tcW w:w="2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05FC82" w14:textId="77777777" w:rsidR="00D735EE" w:rsidRPr="00D11578" w:rsidRDefault="00D735EE" w:rsidP="00D735EE">
                  <w:pPr>
                    <w:spacing w:after="0" w:line="240" w:lineRule="auto"/>
                    <w:ind w:left="0" w:hanging="2"/>
                    <w:jc w:val="right"/>
                    <w:rPr>
                      <w:rFonts w:ascii="Times New Roman" w:eastAsia="Times New Roman" w:hAnsi="Times New Roman"/>
                      <w:color w:val="000000"/>
                      <w:lang w:val="en-IN" w:eastAsia="zh-CN" w:bidi="th-TH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IN" w:eastAsia="zh-CN" w:bidi="th-TH"/>
                    </w:rPr>
                    <w:t>8</w:t>
                  </w:r>
                  <w:r w:rsidRPr="00D11578">
                    <w:rPr>
                      <w:rFonts w:ascii="Times New Roman" w:eastAsia="Times New Roman" w:hAnsi="Times New Roman"/>
                      <w:color w:val="000000"/>
                      <w:lang w:val="en-IN" w:eastAsia="zh-CN" w:bidi="th-TH"/>
                    </w:rPr>
                    <w:t>%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B4C3FE" w14:textId="77777777" w:rsidR="00D735EE" w:rsidRPr="00D11578" w:rsidRDefault="00D735EE" w:rsidP="00D735EE">
                  <w:pPr>
                    <w:spacing w:after="0" w:line="240" w:lineRule="auto"/>
                    <w:ind w:left="0" w:hanging="2"/>
                    <w:jc w:val="right"/>
                    <w:rPr>
                      <w:rFonts w:ascii="Times New Roman" w:eastAsia="Times New Roman" w:hAnsi="Times New Roman"/>
                      <w:color w:val="000000"/>
                      <w:lang w:val="en-IN" w:eastAsia="zh-CN" w:bidi="th-TH"/>
                    </w:rPr>
                  </w:pPr>
                  <w:r w:rsidRPr="00D11578">
                    <w:rPr>
                      <w:rFonts w:ascii="Times New Roman" w:eastAsia="Times New Roman" w:hAnsi="Times New Roman"/>
                      <w:color w:val="000000"/>
                      <w:lang w:val="en-IN" w:eastAsia="zh-CN" w:bidi="th-TH"/>
                    </w:rPr>
                    <w:t>15%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CFCD07" w14:textId="77777777" w:rsidR="00D735EE" w:rsidRPr="00D11578" w:rsidRDefault="00D735EE" w:rsidP="00D735EE">
                  <w:pPr>
                    <w:spacing w:after="0" w:line="240" w:lineRule="auto"/>
                    <w:ind w:left="0" w:hanging="2"/>
                    <w:jc w:val="right"/>
                    <w:rPr>
                      <w:rFonts w:ascii="Times New Roman" w:eastAsia="Times New Roman" w:hAnsi="Times New Roman"/>
                      <w:color w:val="000000"/>
                      <w:lang w:val="en-IN" w:eastAsia="zh-CN" w:bidi="th-TH"/>
                    </w:rPr>
                  </w:pPr>
                  <w:r w:rsidRPr="00D11578">
                    <w:rPr>
                      <w:rFonts w:ascii="Times New Roman" w:eastAsia="Times New Roman" w:hAnsi="Times New Roman"/>
                      <w:color w:val="000000"/>
                      <w:lang w:val="en-IN" w:eastAsia="zh-CN" w:bidi="th-TH"/>
                    </w:rPr>
                    <w:t>0.7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en-IN" w:eastAsia="zh-CN" w:bidi="th-TH"/>
                    </w:rPr>
                    <w:t>3</w:t>
                  </w:r>
                </w:p>
              </w:tc>
              <w:tc>
                <w:tcPr>
                  <w:tcW w:w="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F952A5" w14:textId="77777777" w:rsidR="00D735EE" w:rsidRPr="00D11578" w:rsidRDefault="00D735EE" w:rsidP="00D735EE">
                  <w:pPr>
                    <w:spacing w:after="0" w:line="240" w:lineRule="auto"/>
                    <w:ind w:left="0" w:hanging="2"/>
                    <w:jc w:val="right"/>
                    <w:rPr>
                      <w:rFonts w:ascii="Times New Roman" w:eastAsia="Times New Roman" w:hAnsi="Times New Roman"/>
                      <w:color w:val="000000"/>
                      <w:lang w:val="en-IN" w:eastAsia="zh-CN" w:bidi="th-TH"/>
                    </w:rPr>
                  </w:pPr>
                </w:p>
              </w:tc>
              <w:tc>
                <w:tcPr>
                  <w:tcW w:w="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E45A42" w14:textId="77777777" w:rsidR="00D735EE" w:rsidRPr="00D11578" w:rsidRDefault="00D735EE" w:rsidP="00D735EE">
                  <w:pPr>
                    <w:spacing w:after="0" w:line="240" w:lineRule="auto"/>
                    <w:ind w:left="0" w:hanging="2"/>
                    <w:rPr>
                      <w:rFonts w:ascii="Times New Roman" w:eastAsia="Times New Roman" w:hAnsi="Times New Roman"/>
                      <w:sz w:val="20"/>
                      <w:szCs w:val="20"/>
                      <w:lang w:val="en-IN" w:eastAsia="zh-CN" w:bidi="th-TH"/>
                    </w:rPr>
                  </w:pPr>
                </w:p>
              </w:tc>
              <w:tc>
                <w:tcPr>
                  <w:tcW w:w="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677968" w14:textId="77777777" w:rsidR="00D735EE" w:rsidRPr="00D11578" w:rsidRDefault="00D735EE" w:rsidP="00D735EE">
                  <w:pPr>
                    <w:spacing w:after="0" w:line="240" w:lineRule="auto"/>
                    <w:ind w:left="0" w:hanging="2"/>
                    <w:rPr>
                      <w:rFonts w:ascii="Times New Roman" w:eastAsia="Times New Roman" w:hAnsi="Times New Roman"/>
                      <w:sz w:val="20"/>
                      <w:szCs w:val="20"/>
                      <w:lang w:val="en-IN" w:eastAsia="zh-CN" w:bidi="th-TH"/>
                    </w:rPr>
                  </w:pPr>
                </w:p>
              </w:tc>
            </w:tr>
            <w:tr w:rsidR="00D735EE" w:rsidRPr="00D11578" w14:paraId="05A54295" w14:textId="77777777" w:rsidTr="00491363">
              <w:trPr>
                <w:trHeight w:val="280"/>
              </w:trPr>
              <w:tc>
                <w:tcPr>
                  <w:tcW w:w="2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BC96FB" w14:textId="77777777" w:rsidR="00D735EE" w:rsidRPr="00D11578" w:rsidRDefault="00D735EE" w:rsidP="00D735EE">
                  <w:pPr>
                    <w:spacing w:after="0" w:line="240" w:lineRule="auto"/>
                    <w:ind w:left="0" w:hanging="2"/>
                    <w:rPr>
                      <w:rFonts w:ascii="Times New Roman" w:eastAsia="Times New Roman" w:hAnsi="Times New Roman"/>
                      <w:color w:val="000000"/>
                      <w:lang w:val="en-IN" w:eastAsia="zh-CN" w:bidi="th-TH"/>
                    </w:rPr>
                  </w:pPr>
                  <w:r w:rsidRPr="00D11578">
                    <w:rPr>
                      <w:rFonts w:ascii="Times New Roman" w:eastAsia="Times New Roman" w:hAnsi="Times New Roman"/>
                      <w:color w:val="000000"/>
                      <w:lang w:val="en-IN" w:eastAsia="zh-CN" w:bidi="th-TH"/>
                    </w:rPr>
                    <w:t>Platinum</w:t>
                  </w:r>
                </w:p>
              </w:tc>
              <w:tc>
                <w:tcPr>
                  <w:tcW w:w="2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F8CCA3" w14:textId="77777777" w:rsidR="00D735EE" w:rsidRPr="00D11578" w:rsidRDefault="00D735EE" w:rsidP="00D735EE">
                  <w:pPr>
                    <w:spacing w:after="0" w:line="240" w:lineRule="auto"/>
                    <w:ind w:left="0" w:hanging="2"/>
                    <w:jc w:val="right"/>
                    <w:rPr>
                      <w:rFonts w:ascii="Times New Roman" w:eastAsia="Times New Roman" w:hAnsi="Times New Roman"/>
                      <w:color w:val="000000"/>
                      <w:lang w:val="en-IN" w:eastAsia="zh-CN" w:bidi="th-TH"/>
                    </w:rPr>
                  </w:pPr>
                  <w:r w:rsidRPr="00D11578">
                    <w:rPr>
                      <w:rFonts w:ascii="Times New Roman" w:eastAsia="Times New Roman" w:hAnsi="Times New Roman"/>
                      <w:color w:val="000000"/>
                      <w:lang w:val="en-IN" w:eastAsia="zh-CN" w:bidi="th-TH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en-IN" w:eastAsia="zh-CN" w:bidi="th-TH"/>
                    </w:rPr>
                    <w:t>5</w:t>
                  </w:r>
                  <w:r w:rsidRPr="00D11578">
                    <w:rPr>
                      <w:rFonts w:ascii="Times New Roman" w:eastAsia="Times New Roman" w:hAnsi="Times New Roman"/>
                      <w:color w:val="000000"/>
                      <w:lang w:val="en-IN" w:eastAsia="zh-CN" w:bidi="th-TH"/>
                    </w:rPr>
                    <w:t>%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CF5E8F" w14:textId="77777777" w:rsidR="00D735EE" w:rsidRPr="00D11578" w:rsidRDefault="00D735EE" w:rsidP="00D735EE">
                  <w:pPr>
                    <w:spacing w:after="0" w:line="240" w:lineRule="auto"/>
                    <w:ind w:left="0" w:hanging="2"/>
                    <w:jc w:val="right"/>
                    <w:rPr>
                      <w:rFonts w:ascii="Times New Roman" w:eastAsia="Times New Roman" w:hAnsi="Times New Roman"/>
                      <w:color w:val="000000"/>
                      <w:lang w:val="en-IN" w:eastAsia="zh-CN" w:bidi="th-TH"/>
                    </w:rPr>
                  </w:pPr>
                  <w:r w:rsidRPr="00D11578">
                    <w:rPr>
                      <w:rFonts w:ascii="Times New Roman" w:eastAsia="Times New Roman" w:hAnsi="Times New Roman"/>
                      <w:color w:val="000000"/>
                      <w:lang w:val="en-IN" w:eastAsia="zh-CN" w:bidi="th-TH"/>
                    </w:rPr>
                    <w:t>3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en-IN" w:eastAsia="zh-CN" w:bidi="th-TH"/>
                    </w:rPr>
                    <w:t>4</w:t>
                  </w:r>
                  <w:r w:rsidRPr="00D11578">
                    <w:rPr>
                      <w:rFonts w:ascii="Times New Roman" w:eastAsia="Times New Roman" w:hAnsi="Times New Roman"/>
                      <w:color w:val="000000"/>
                      <w:lang w:val="en-IN" w:eastAsia="zh-CN" w:bidi="th-TH"/>
                    </w:rPr>
                    <w:t>%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6B6985" w14:textId="77777777" w:rsidR="00D735EE" w:rsidRPr="00D11578" w:rsidRDefault="00D735EE" w:rsidP="00D735EE">
                  <w:pPr>
                    <w:spacing w:after="0" w:line="240" w:lineRule="auto"/>
                    <w:ind w:left="0" w:hanging="2"/>
                    <w:jc w:val="right"/>
                    <w:rPr>
                      <w:rFonts w:ascii="Times New Roman" w:eastAsia="Times New Roman" w:hAnsi="Times New Roman"/>
                      <w:color w:val="000000"/>
                      <w:lang w:val="en-IN" w:eastAsia="zh-CN" w:bidi="th-TH"/>
                    </w:rPr>
                  </w:pPr>
                  <w:r w:rsidRPr="00D11578">
                    <w:rPr>
                      <w:rFonts w:ascii="Times New Roman" w:eastAsia="Times New Roman" w:hAnsi="Times New Roman"/>
                      <w:color w:val="000000"/>
                      <w:lang w:val="en-IN" w:eastAsia="zh-CN" w:bidi="th-TH"/>
                    </w:rPr>
                    <w:t>1.33</w:t>
                  </w:r>
                </w:p>
              </w:tc>
              <w:tc>
                <w:tcPr>
                  <w:tcW w:w="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BBD76C" w14:textId="77777777" w:rsidR="00D735EE" w:rsidRPr="00D11578" w:rsidRDefault="00D735EE" w:rsidP="00D735EE">
                  <w:pPr>
                    <w:spacing w:after="0" w:line="240" w:lineRule="auto"/>
                    <w:ind w:left="0" w:hanging="2"/>
                    <w:jc w:val="right"/>
                    <w:rPr>
                      <w:rFonts w:ascii="Times New Roman" w:eastAsia="Times New Roman" w:hAnsi="Times New Roman"/>
                      <w:color w:val="000000"/>
                      <w:lang w:val="en-IN" w:eastAsia="zh-CN" w:bidi="th-TH"/>
                    </w:rPr>
                  </w:pPr>
                </w:p>
              </w:tc>
              <w:tc>
                <w:tcPr>
                  <w:tcW w:w="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444EB6" w14:textId="77777777" w:rsidR="00D735EE" w:rsidRPr="00D11578" w:rsidRDefault="00D735EE" w:rsidP="00D735EE">
                  <w:pPr>
                    <w:spacing w:after="0" w:line="240" w:lineRule="auto"/>
                    <w:ind w:left="0" w:hanging="2"/>
                    <w:rPr>
                      <w:rFonts w:ascii="Times New Roman" w:eastAsia="Times New Roman" w:hAnsi="Times New Roman"/>
                      <w:sz w:val="20"/>
                      <w:szCs w:val="20"/>
                      <w:lang w:val="en-IN" w:eastAsia="zh-CN" w:bidi="th-TH"/>
                    </w:rPr>
                  </w:pPr>
                </w:p>
              </w:tc>
              <w:tc>
                <w:tcPr>
                  <w:tcW w:w="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8C54FD" w14:textId="77777777" w:rsidR="00D735EE" w:rsidRPr="00D11578" w:rsidRDefault="00D735EE" w:rsidP="00D735EE">
                  <w:pPr>
                    <w:spacing w:after="0" w:line="240" w:lineRule="auto"/>
                    <w:ind w:left="0" w:hanging="2"/>
                    <w:rPr>
                      <w:rFonts w:ascii="Times New Roman" w:eastAsia="Times New Roman" w:hAnsi="Times New Roman"/>
                      <w:sz w:val="20"/>
                      <w:szCs w:val="20"/>
                      <w:lang w:val="en-IN" w:eastAsia="zh-CN" w:bidi="th-TH"/>
                    </w:rPr>
                  </w:pPr>
                </w:p>
              </w:tc>
            </w:tr>
            <w:tr w:rsidR="00D735EE" w:rsidRPr="00D11578" w14:paraId="103CF421" w14:textId="77777777" w:rsidTr="00491363">
              <w:trPr>
                <w:trHeight w:val="280"/>
              </w:trPr>
              <w:tc>
                <w:tcPr>
                  <w:tcW w:w="2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F80B59" w14:textId="77777777" w:rsidR="00D735EE" w:rsidRPr="00D11578" w:rsidRDefault="00D735EE" w:rsidP="00D735EE">
                  <w:pPr>
                    <w:spacing w:after="0" w:line="240" w:lineRule="auto"/>
                    <w:ind w:left="0" w:hanging="2"/>
                    <w:rPr>
                      <w:rFonts w:ascii="Times New Roman" w:eastAsia="Times New Roman" w:hAnsi="Times New Roman"/>
                      <w:color w:val="000000"/>
                      <w:lang w:val="en-IN" w:eastAsia="zh-CN" w:bidi="th-TH"/>
                    </w:rPr>
                  </w:pPr>
                  <w:r w:rsidRPr="00D11578">
                    <w:rPr>
                      <w:rFonts w:ascii="Times New Roman" w:eastAsia="Times New Roman" w:hAnsi="Times New Roman"/>
                      <w:color w:val="000000"/>
                      <w:lang w:val="en-IN" w:eastAsia="zh-CN" w:bidi="th-TH"/>
                    </w:rPr>
                    <w:t>Market Index</w:t>
                  </w:r>
                </w:p>
              </w:tc>
              <w:tc>
                <w:tcPr>
                  <w:tcW w:w="2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D8182B" w14:textId="77777777" w:rsidR="00D735EE" w:rsidRPr="00D11578" w:rsidRDefault="00D735EE" w:rsidP="00D735EE">
                  <w:pPr>
                    <w:spacing w:after="0" w:line="240" w:lineRule="auto"/>
                    <w:ind w:left="0" w:hanging="2"/>
                    <w:jc w:val="right"/>
                    <w:rPr>
                      <w:rFonts w:ascii="Times New Roman" w:eastAsia="Times New Roman" w:hAnsi="Times New Roman"/>
                      <w:color w:val="000000"/>
                      <w:lang w:val="en-IN" w:eastAsia="zh-CN" w:bidi="th-TH"/>
                    </w:rPr>
                  </w:pPr>
                  <w:r w:rsidRPr="00D11578">
                    <w:rPr>
                      <w:rFonts w:ascii="Times New Roman" w:eastAsia="Times New Roman" w:hAnsi="Times New Roman"/>
                      <w:color w:val="000000"/>
                      <w:lang w:val="en-IN" w:eastAsia="zh-CN" w:bidi="th-TH"/>
                    </w:rPr>
                    <w:t>10%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24045C" w14:textId="77777777" w:rsidR="00D735EE" w:rsidRPr="00D11578" w:rsidRDefault="00D735EE" w:rsidP="00D735EE">
                  <w:pPr>
                    <w:spacing w:after="0" w:line="240" w:lineRule="auto"/>
                    <w:ind w:left="0" w:hanging="2"/>
                    <w:jc w:val="right"/>
                    <w:rPr>
                      <w:rFonts w:ascii="Times New Roman" w:eastAsia="Times New Roman" w:hAnsi="Times New Roman"/>
                      <w:color w:val="000000"/>
                      <w:lang w:val="en-IN" w:eastAsia="zh-CN" w:bidi="th-TH"/>
                    </w:rPr>
                  </w:pPr>
                  <w:r w:rsidRPr="00D11578">
                    <w:rPr>
                      <w:rFonts w:ascii="Times New Roman" w:eastAsia="Times New Roman" w:hAnsi="Times New Roman"/>
                      <w:color w:val="000000"/>
                      <w:lang w:val="en-IN" w:eastAsia="zh-CN" w:bidi="th-TH"/>
                    </w:rPr>
                    <w:t>24%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C815FD" w14:textId="77777777" w:rsidR="00D735EE" w:rsidRPr="00D11578" w:rsidRDefault="00D735EE" w:rsidP="00D735EE">
                  <w:pPr>
                    <w:spacing w:after="0" w:line="240" w:lineRule="auto"/>
                    <w:ind w:left="0" w:hanging="2"/>
                    <w:jc w:val="right"/>
                    <w:rPr>
                      <w:rFonts w:ascii="Times New Roman" w:eastAsia="Times New Roman" w:hAnsi="Times New Roman"/>
                      <w:color w:val="000000"/>
                      <w:lang w:val="en-IN" w:eastAsia="zh-CN" w:bidi="th-TH"/>
                    </w:rPr>
                  </w:pPr>
                  <w:r w:rsidRPr="00D11578">
                    <w:rPr>
                      <w:rFonts w:ascii="Times New Roman" w:eastAsia="Times New Roman" w:hAnsi="Times New Roman"/>
                      <w:color w:val="000000"/>
                      <w:lang w:val="en-IN" w:eastAsia="zh-CN" w:bidi="th-TH"/>
                    </w:rPr>
                    <w:t>1</w:t>
                  </w:r>
                </w:p>
              </w:tc>
              <w:tc>
                <w:tcPr>
                  <w:tcW w:w="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005935" w14:textId="77777777" w:rsidR="00D735EE" w:rsidRPr="00D11578" w:rsidRDefault="00D735EE" w:rsidP="00D735EE">
                  <w:pPr>
                    <w:spacing w:after="0" w:line="240" w:lineRule="auto"/>
                    <w:ind w:left="0" w:hanging="2"/>
                    <w:jc w:val="right"/>
                    <w:rPr>
                      <w:rFonts w:ascii="Times New Roman" w:eastAsia="Times New Roman" w:hAnsi="Times New Roman"/>
                      <w:color w:val="000000"/>
                      <w:lang w:val="en-IN" w:eastAsia="zh-CN" w:bidi="th-TH"/>
                    </w:rPr>
                  </w:pPr>
                </w:p>
              </w:tc>
              <w:tc>
                <w:tcPr>
                  <w:tcW w:w="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6B3F57" w14:textId="77777777" w:rsidR="00D735EE" w:rsidRPr="00D11578" w:rsidRDefault="00D735EE" w:rsidP="00D735EE">
                  <w:pPr>
                    <w:spacing w:after="0" w:line="240" w:lineRule="auto"/>
                    <w:ind w:left="0" w:hanging="2"/>
                    <w:rPr>
                      <w:rFonts w:ascii="Times New Roman" w:eastAsia="Times New Roman" w:hAnsi="Times New Roman"/>
                      <w:sz w:val="20"/>
                      <w:szCs w:val="20"/>
                      <w:lang w:val="en-IN" w:eastAsia="zh-CN" w:bidi="th-TH"/>
                    </w:rPr>
                  </w:pPr>
                </w:p>
              </w:tc>
              <w:tc>
                <w:tcPr>
                  <w:tcW w:w="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69B476" w14:textId="77777777" w:rsidR="00D735EE" w:rsidRPr="00D11578" w:rsidRDefault="00D735EE" w:rsidP="00D735EE">
                  <w:pPr>
                    <w:spacing w:after="0" w:line="240" w:lineRule="auto"/>
                    <w:ind w:left="0" w:hanging="2"/>
                    <w:rPr>
                      <w:rFonts w:ascii="Times New Roman" w:eastAsia="Times New Roman" w:hAnsi="Times New Roman"/>
                      <w:sz w:val="20"/>
                      <w:szCs w:val="20"/>
                      <w:lang w:val="en-IN" w:eastAsia="zh-CN" w:bidi="th-TH"/>
                    </w:rPr>
                  </w:pPr>
                </w:p>
              </w:tc>
            </w:tr>
            <w:tr w:rsidR="00D735EE" w:rsidRPr="00D11578" w14:paraId="2DEE383E" w14:textId="77777777" w:rsidTr="00491363">
              <w:trPr>
                <w:trHeight w:val="280"/>
              </w:trPr>
              <w:tc>
                <w:tcPr>
                  <w:tcW w:w="2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6E40A0" w14:textId="77777777" w:rsidR="00D735EE" w:rsidRPr="00D11578" w:rsidRDefault="00D735EE" w:rsidP="00D735EE">
                  <w:pPr>
                    <w:spacing w:after="0" w:line="240" w:lineRule="auto"/>
                    <w:ind w:left="0" w:hanging="2"/>
                    <w:rPr>
                      <w:rFonts w:ascii="Times New Roman" w:eastAsia="Times New Roman" w:hAnsi="Times New Roman"/>
                      <w:sz w:val="20"/>
                      <w:szCs w:val="20"/>
                      <w:lang w:val="en-IN" w:eastAsia="zh-CN" w:bidi="th-TH"/>
                    </w:rPr>
                  </w:pPr>
                </w:p>
              </w:tc>
              <w:tc>
                <w:tcPr>
                  <w:tcW w:w="2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B1FB29" w14:textId="77777777" w:rsidR="00D735EE" w:rsidRPr="00D11578" w:rsidRDefault="00D735EE" w:rsidP="00D735EE">
                  <w:pPr>
                    <w:spacing w:after="0" w:line="240" w:lineRule="auto"/>
                    <w:ind w:left="0" w:hanging="2"/>
                    <w:rPr>
                      <w:rFonts w:ascii="Times New Roman" w:eastAsia="Times New Roman" w:hAnsi="Times New Roman"/>
                      <w:sz w:val="20"/>
                      <w:szCs w:val="20"/>
                      <w:lang w:val="en-IN" w:eastAsia="zh-CN" w:bidi="th-TH"/>
                    </w:rPr>
                  </w:pP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FD4736" w14:textId="77777777" w:rsidR="00D735EE" w:rsidRPr="00D11578" w:rsidRDefault="00D735EE" w:rsidP="00D735EE">
                  <w:pPr>
                    <w:spacing w:after="0" w:line="240" w:lineRule="auto"/>
                    <w:ind w:left="0" w:hanging="2"/>
                    <w:rPr>
                      <w:rFonts w:ascii="Times New Roman" w:eastAsia="Times New Roman" w:hAnsi="Times New Roman"/>
                      <w:sz w:val="20"/>
                      <w:szCs w:val="20"/>
                      <w:lang w:val="en-IN" w:eastAsia="zh-CN" w:bidi="th-TH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A1AAFF" w14:textId="77777777" w:rsidR="00D735EE" w:rsidRPr="00D11578" w:rsidRDefault="00D735EE" w:rsidP="00D735EE">
                  <w:pPr>
                    <w:spacing w:after="0" w:line="240" w:lineRule="auto"/>
                    <w:ind w:left="0" w:hanging="2"/>
                    <w:rPr>
                      <w:rFonts w:ascii="Times New Roman" w:eastAsia="Times New Roman" w:hAnsi="Times New Roman"/>
                      <w:sz w:val="20"/>
                      <w:szCs w:val="20"/>
                      <w:lang w:val="en-IN" w:eastAsia="zh-CN" w:bidi="th-TH"/>
                    </w:rPr>
                  </w:pPr>
                </w:p>
              </w:tc>
              <w:tc>
                <w:tcPr>
                  <w:tcW w:w="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29E44E" w14:textId="77777777" w:rsidR="00D735EE" w:rsidRPr="00D11578" w:rsidRDefault="00D735EE" w:rsidP="00D735EE">
                  <w:pPr>
                    <w:spacing w:after="0" w:line="240" w:lineRule="auto"/>
                    <w:ind w:left="0" w:hanging="2"/>
                    <w:rPr>
                      <w:rFonts w:ascii="Times New Roman" w:eastAsia="Times New Roman" w:hAnsi="Times New Roman"/>
                      <w:sz w:val="20"/>
                      <w:szCs w:val="20"/>
                      <w:lang w:val="en-IN" w:eastAsia="zh-CN" w:bidi="th-TH"/>
                    </w:rPr>
                  </w:pPr>
                </w:p>
              </w:tc>
              <w:tc>
                <w:tcPr>
                  <w:tcW w:w="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288537" w14:textId="77777777" w:rsidR="00D735EE" w:rsidRPr="00D11578" w:rsidRDefault="00D735EE" w:rsidP="00D735EE">
                  <w:pPr>
                    <w:spacing w:after="0" w:line="240" w:lineRule="auto"/>
                    <w:ind w:left="0" w:hanging="2"/>
                    <w:rPr>
                      <w:rFonts w:ascii="Times New Roman" w:eastAsia="Times New Roman" w:hAnsi="Times New Roman"/>
                      <w:sz w:val="20"/>
                      <w:szCs w:val="20"/>
                      <w:lang w:val="en-IN" w:eastAsia="zh-CN" w:bidi="th-TH"/>
                    </w:rPr>
                  </w:pPr>
                </w:p>
              </w:tc>
              <w:tc>
                <w:tcPr>
                  <w:tcW w:w="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8B52A4" w14:textId="77777777" w:rsidR="00D735EE" w:rsidRPr="00D11578" w:rsidRDefault="00D735EE" w:rsidP="00D735EE">
                  <w:pPr>
                    <w:spacing w:after="0" w:line="240" w:lineRule="auto"/>
                    <w:ind w:left="0" w:hanging="2"/>
                    <w:rPr>
                      <w:rFonts w:ascii="Times New Roman" w:eastAsia="Times New Roman" w:hAnsi="Times New Roman"/>
                      <w:sz w:val="20"/>
                      <w:szCs w:val="20"/>
                      <w:lang w:val="en-IN" w:eastAsia="zh-CN" w:bidi="th-TH"/>
                    </w:rPr>
                  </w:pPr>
                </w:p>
              </w:tc>
            </w:tr>
            <w:tr w:rsidR="00D735EE" w:rsidRPr="00D11578" w14:paraId="71A39BAE" w14:textId="77777777" w:rsidTr="00491363">
              <w:trPr>
                <w:trHeight w:val="280"/>
              </w:trPr>
              <w:tc>
                <w:tcPr>
                  <w:tcW w:w="753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F0741F" w14:textId="3C1049E7" w:rsidR="00D735EE" w:rsidRPr="00D11578" w:rsidRDefault="00D735EE" w:rsidP="00D735EE">
                  <w:pPr>
                    <w:spacing w:after="0" w:line="240" w:lineRule="auto"/>
                    <w:ind w:left="0" w:hanging="2"/>
                    <w:rPr>
                      <w:rFonts w:ascii="Times New Roman" w:eastAsia="Times New Roman" w:hAnsi="Times New Roman"/>
                      <w:color w:val="000000"/>
                      <w:lang w:val="en-IN" w:eastAsia="zh-CN" w:bidi="th-TH"/>
                    </w:rPr>
                  </w:pPr>
                  <w:r w:rsidRPr="00D11578">
                    <w:rPr>
                      <w:rFonts w:ascii="Times New Roman" w:eastAsia="Times New Roman" w:hAnsi="Times New Roman"/>
                      <w:color w:val="000000"/>
                      <w:lang w:val="en-IN" w:eastAsia="zh-CN" w:bidi="th-TH"/>
                    </w:rPr>
                    <w:t>Assuming the risk-free rate is 5%. Calculate the differential return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en-IN" w:eastAsia="zh-CN" w:bidi="th-TH"/>
                    </w:rPr>
                    <w:t xml:space="preserve">, Sharpe and </w:t>
                  </w:r>
                  <w:r w:rsidR="0022386F">
                    <w:rPr>
                      <w:rFonts w:ascii="Times New Roman" w:eastAsia="Times New Roman" w:hAnsi="Times New Roman"/>
                      <w:color w:val="000000"/>
                      <w:lang w:val="en-IN" w:eastAsia="zh-CN" w:bidi="th-TH"/>
                    </w:rPr>
                    <w:t>Treynor ratios</w:t>
                  </w:r>
                  <w:r w:rsidRPr="00D11578">
                    <w:rPr>
                      <w:rFonts w:ascii="Times New Roman" w:eastAsia="Times New Roman" w:hAnsi="Times New Roman"/>
                      <w:color w:val="000000"/>
                      <w:lang w:val="en-IN" w:eastAsia="zh-CN" w:bidi="th-TH"/>
                    </w:rPr>
                    <w:t xml:space="preserve"> for the two funds.</w:t>
                  </w:r>
                </w:p>
              </w:tc>
            </w:tr>
          </w:tbl>
          <w:p w14:paraId="6F7C0FA9" w14:textId="77777777" w:rsidR="00D735EE" w:rsidRPr="00D735EE" w:rsidRDefault="00D735EE" w:rsidP="00D735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992" w:type="dxa"/>
          </w:tcPr>
          <w:p w14:paraId="0571B7FD" w14:textId="409202FB" w:rsidR="00D735EE" w:rsidRPr="00D735EE" w:rsidRDefault="00D735EE" w:rsidP="00D735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3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10M</w:t>
            </w:r>
          </w:p>
        </w:tc>
      </w:tr>
      <w:tr w:rsidR="00D735EE" w:rsidRPr="00934539" w14:paraId="6E644961" w14:textId="77777777" w:rsidTr="007D5602">
        <w:trPr>
          <w:trHeight w:val="979"/>
        </w:trPr>
        <w:tc>
          <w:tcPr>
            <w:tcW w:w="1170" w:type="dxa"/>
          </w:tcPr>
          <w:p w14:paraId="2D878D33" w14:textId="77777777" w:rsidR="00D735EE" w:rsidRPr="00934539" w:rsidRDefault="00D735EE" w:rsidP="00D735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40B365" w14:textId="392F1BF4" w:rsidR="00D735EE" w:rsidRPr="002B3CB3" w:rsidRDefault="00D735EE" w:rsidP="00D735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Question No 3</w:t>
            </w:r>
          </w:p>
          <w:p w14:paraId="012F09AE" w14:textId="77777777" w:rsidR="00D735EE" w:rsidRPr="00934539" w:rsidRDefault="00D735EE" w:rsidP="00D735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7" w:type="dxa"/>
          </w:tcPr>
          <w:p w14:paraId="0492FF7A" w14:textId="4069D7C2" w:rsidR="00D735EE" w:rsidRPr="00934539" w:rsidRDefault="00D735EE" w:rsidP="00D735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sz w:val="24"/>
                <w:szCs w:val="24"/>
              </w:rPr>
              <w:t xml:space="preserve">Explain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the steps in the IPO issue process in India by emphasizing on the role of book </w:t>
            </w:r>
            <w:r w:rsidR="0022386F">
              <w:rPr>
                <w:rFonts w:ascii="Times New Roman" w:hAnsi="Times New Roman"/>
                <w:sz w:val="24"/>
                <w:szCs w:val="24"/>
              </w:rPr>
              <w:t>book-running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lead manager</w:t>
            </w:r>
          </w:p>
        </w:tc>
        <w:tc>
          <w:tcPr>
            <w:tcW w:w="992" w:type="dxa"/>
          </w:tcPr>
          <w:p w14:paraId="165FA5B2" w14:textId="75AEDD82" w:rsidR="00D735EE" w:rsidRPr="00934539" w:rsidRDefault="00D735EE" w:rsidP="00D735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10M</w:t>
            </w:r>
          </w:p>
        </w:tc>
      </w:tr>
      <w:tr w:rsidR="00D735EE" w:rsidRPr="00934539" w14:paraId="58B5486C" w14:textId="77777777">
        <w:trPr>
          <w:trHeight w:val="1140"/>
        </w:trPr>
        <w:tc>
          <w:tcPr>
            <w:tcW w:w="1170" w:type="dxa"/>
          </w:tcPr>
          <w:p w14:paraId="185FF327" w14:textId="095FA399" w:rsidR="00D735EE" w:rsidRPr="00934539" w:rsidRDefault="00D735EE" w:rsidP="00D735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 No.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17" w:type="dxa"/>
          </w:tcPr>
          <w:p w14:paraId="198D38C4" w14:textId="77777777" w:rsidR="00FA2089" w:rsidRPr="00FE5D27" w:rsidRDefault="00FA2089" w:rsidP="00FA2089">
            <w:pPr>
              <w:pStyle w:val="NormalWeb"/>
              <w:spacing w:before="0" w:beforeAutospacing="0" w:after="0" w:afterAutospacing="0"/>
            </w:pPr>
            <w:r w:rsidRPr="00FE5D27">
              <w:t>XYZ Limited to issue CPs each of Rs. 5,00,000 for a period of 180 days at an interest cost not exceeding 6.5%. XYZ Ltd. is advised that its CP would find buyers at a discounted price of Rs. 4,85,000. Will XYZ Ltd. go ahead with the issue?</w:t>
            </w:r>
          </w:p>
          <w:p w14:paraId="33FFCDD9" w14:textId="6D621164" w:rsidR="00D735EE" w:rsidRPr="00934539" w:rsidRDefault="00D735EE" w:rsidP="00D735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88DDE3" w14:textId="6D1B31AD" w:rsidR="00D735EE" w:rsidRPr="00934539" w:rsidRDefault="00D735EE" w:rsidP="00D735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10M</w:t>
            </w:r>
          </w:p>
        </w:tc>
      </w:tr>
      <w:tr w:rsidR="00D735EE" w:rsidRPr="00934539" w14:paraId="44C9F0C0" w14:textId="77777777">
        <w:trPr>
          <w:trHeight w:val="1140"/>
        </w:trPr>
        <w:tc>
          <w:tcPr>
            <w:tcW w:w="1170" w:type="dxa"/>
          </w:tcPr>
          <w:p w14:paraId="3DA833EC" w14:textId="5315A2FC" w:rsidR="00D735EE" w:rsidRPr="00934539" w:rsidRDefault="00D735EE" w:rsidP="00D735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 No.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17" w:type="dxa"/>
          </w:tcPr>
          <w:p w14:paraId="7F5FB4FC" w14:textId="77777777" w:rsidR="00D735EE" w:rsidRPr="00F061A4" w:rsidRDefault="00D735EE" w:rsidP="00D735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1A4">
              <w:rPr>
                <w:rFonts w:ascii="Times New Roman" w:eastAsia="Times New Roman" w:hAnsi="Times New Roman" w:cs="Times New Roman"/>
                <w:sz w:val="24"/>
                <w:szCs w:val="24"/>
              </w:rPr>
              <w:t>Consider a Rs 1000 par value bond whose current market price is Rs 850.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61A4">
              <w:rPr>
                <w:rFonts w:ascii="Times New Roman" w:eastAsia="Times New Roman" w:hAnsi="Times New Roman" w:cs="Times New Roman"/>
                <w:sz w:val="24"/>
                <w:szCs w:val="24"/>
              </w:rPr>
              <w:t>The bond carries a coupon rate of 8% and has a maturity period of 9 years.</w:t>
            </w:r>
          </w:p>
          <w:p w14:paraId="78DCB2A8" w14:textId="15AF1E89" w:rsidR="00D735EE" w:rsidRPr="00934539" w:rsidRDefault="00D735EE" w:rsidP="00D735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What would be the rate of return that an investor earns if he purchases the bond and holds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 till maturity?</w:t>
            </w:r>
            <w:r w:rsidRPr="00F06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Explain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 w:rsidRPr="00F061A4">
              <w:rPr>
                <w:rFonts w:ascii="Times New Roman" w:eastAsia="Times New Roman" w:hAnsi="Times New Roman" w:cs="Times New Roman"/>
                <w:sz w:val="24"/>
                <w:szCs w:val="24"/>
              </w:rPr>
              <w:t>YTM result by linking its relationship with bond price.</w:t>
            </w:r>
          </w:p>
        </w:tc>
        <w:tc>
          <w:tcPr>
            <w:tcW w:w="992" w:type="dxa"/>
          </w:tcPr>
          <w:p w14:paraId="45BED3A3" w14:textId="04ABCA3D" w:rsidR="00D735EE" w:rsidRPr="00934539" w:rsidRDefault="00D735EE" w:rsidP="00D735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10M</w:t>
            </w:r>
          </w:p>
        </w:tc>
      </w:tr>
      <w:tr w:rsidR="00D735EE" w:rsidRPr="00934539" w14:paraId="677073A5" w14:textId="77777777">
        <w:trPr>
          <w:trHeight w:val="1140"/>
        </w:trPr>
        <w:tc>
          <w:tcPr>
            <w:tcW w:w="1170" w:type="dxa"/>
          </w:tcPr>
          <w:p w14:paraId="2CB3C7F9" w14:textId="111A3169" w:rsidR="00D735EE" w:rsidRPr="00934539" w:rsidRDefault="00D735EE" w:rsidP="00D735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 No.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17" w:type="dxa"/>
          </w:tcPr>
          <w:p w14:paraId="080B620B" w14:textId="2A3B79AF" w:rsidR="00D735EE" w:rsidRPr="00934539" w:rsidRDefault="00D735EE" w:rsidP="00D735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Explain the features of new financial assets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REITs and InvITs.</w:t>
            </w:r>
          </w:p>
        </w:tc>
        <w:tc>
          <w:tcPr>
            <w:tcW w:w="992" w:type="dxa"/>
          </w:tcPr>
          <w:p w14:paraId="37BCF785" w14:textId="5C2DF1C5" w:rsidR="00D735EE" w:rsidRPr="00934539" w:rsidRDefault="00D735EE" w:rsidP="00D735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10M</w:t>
            </w:r>
          </w:p>
        </w:tc>
      </w:tr>
      <w:tr w:rsidR="00FD7465" w:rsidRPr="00934539" w14:paraId="638B25E3" w14:textId="77777777">
        <w:trPr>
          <w:trHeight w:val="1140"/>
        </w:trPr>
        <w:tc>
          <w:tcPr>
            <w:tcW w:w="1170" w:type="dxa"/>
          </w:tcPr>
          <w:p w14:paraId="2E4D6625" w14:textId="43412410" w:rsidR="00FD7465" w:rsidRPr="00934539" w:rsidRDefault="00FD7465" w:rsidP="00D735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 No.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017" w:type="dxa"/>
          </w:tcPr>
          <w:p w14:paraId="6A54541C" w14:textId="653ACA74" w:rsidR="00FD7465" w:rsidRDefault="00FD7465" w:rsidP="00D735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Explain zero coupon bonds, coupon bonds and perpetual bonds features </w:t>
            </w:r>
          </w:p>
        </w:tc>
        <w:tc>
          <w:tcPr>
            <w:tcW w:w="992" w:type="dxa"/>
          </w:tcPr>
          <w:p w14:paraId="402B98A1" w14:textId="77777777" w:rsidR="00FD7465" w:rsidRDefault="00FD7465" w:rsidP="00D735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225DC1B" w14:textId="77777777" w:rsidR="00B04BA2" w:rsidRPr="00934539" w:rsidRDefault="00B04BA2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18"/>
          <w:szCs w:val="18"/>
        </w:rPr>
      </w:pPr>
    </w:p>
    <w:sectPr w:rsidR="00B04BA2" w:rsidRPr="009345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008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23214" w14:textId="77777777" w:rsidR="009F5F3A" w:rsidRDefault="009F5F3A" w:rsidP="0017309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B0F5D08" w14:textId="77777777" w:rsidR="009F5F3A" w:rsidRDefault="009F5F3A" w:rsidP="0017309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86112" w14:textId="77777777" w:rsidR="00173092" w:rsidRDefault="00173092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E8342" w14:textId="77777777" w:rsidR="00173092" w:rsidRDefault="00173092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032EE" w14:textId="77777777" w:rsidR="00173092" w:rsidRDefault="00173092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936B9" w14:textId="77777777" w:rsidR="009F5F3A" w:rsidRDefault="009F5F3A" w:rsidP="0017309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FCABB20" w14:textId="77777777" w:rsidR="009F5F3A" w:rsidRDefault="009F5F3A" w:rsidP="0017309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FCFE4" w14:textId="77777777" w:rsidR="00173092" w:rsidRDefault="00173092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A33D5" w14:textId="77777777" w:rsidR="00173092" w:rsidRDefault="00173092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6E197" w14:textId="77777777" w:rsidR="00173092" w:rsidRDefault="00173092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6C20CA"/>
    <w:multiLevelType w:val="hybridMultilevel"/>
    <w:tmpl w:val="F13647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170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Y3sbQ0NDQ3NTUzM7dU0lEKTi0uzszPAykwrAUAvAT2oiwAAAA="/>
  </w:docVars>
  <w:rsids>
    <w:rsidRoot w:val="00B04BA2"/>
    <w:rsid w:val="0003731C"/>
    <w:rsid w:val="000F4507"/>
    <w:rsid w:val="00161B16"/>
    <w:rsid w:val="00173092"/>
    <w:rsid w:val="001E3529"/>
    <w:rsid w:val="0022386F"/>
    <w:rsid w:val="002B3CB3"/>
    <w:rsid w:val="002E4996"/>
    <w:rsid w:val="00353290"/>
    <w:rsid w:val="00397CBD"/>
    <w:rsid w:val="003E5FBD"/>
    <w:rsid w:val="003E6278"/>
    <w:rsid w:val="00522ECB"/>
    <w:rsid w:val="005A0209"/>
    <w:rsid w:val="005D4570"/>
    <w:rsid w:val="005D58A1"/>
    <w:rsid w:val="00655EF2"/>
    <w:rsid w:val="006923E7"/>
    <w:rsid w:val="007164C6"/>
    <w:rsid w:val="007D5602"/>
    <w:rsid w:val="007E7965"/>
    <w:rsid w:val="00870063"/>
    <w:rsid w:val="00934539"/>
    <w:rsid w:val="009C5166"/>
    <w:rsid w:val="009F5F3A"/>
    <w:rsid w:val="00AA1BE3"/>
    <w:rsid w:val="00B04BA2"/>
    <w:rsid w:val="00B36C29"/>
    <w:rsid w:val="00BD1851"/>
    <w:rsid w:val="00CC6ABE"/>
    <w:rsid w:val="00D735EE"/>
    <w:rsid w:val="00DE7B32"/>
    <w:rsid w:val="00F069D9"/>
    <w:rsid w:val="00F33563"/>
    <w:rsid w:val="00FA2089"/>
    <w:rsid w:val="00FD7465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050899"/>
  <w15:docId w15:val="{D34DBFDC-22DE-4F8A-995F-9B56D820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173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092"/>
    <w:rPr>
      <w:position w:val="-1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73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092"/>
    <w:rPr>
      <w:position w:val="-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A208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+1L7Q8KrN46WLGI7BHqoFqB9FA==">AMUW2mUEl4ZLdIvpea15MGy6XIUBwjeEAsJ2hXGCWmkY8SqPN7lQ7M3kvupdFRhONmopzTOkZtaBgJt7MoPeb59x5lbenl20Oka99pljYa6XNG9FvKVIX2o=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1521</Characters>
  <Application>Microsoft Office Word</Application>
  <DocSecurity>0</DocSecurity>
  <Lines>117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Dr.karndikar</dc:creator>
  <cp:lastModifiedBy>Ashish Mohite</cp:lastModifiedBy>
  <cp:revision>3</cp:revision>
  <dcterms:created xsi:type="dcterms:W3CDTF">2024-12-02T05:42:00Z</dcterms:created>
  <dcterms:modified xsi:type="dcterms:W3CDTF">2024-12-02T05:42:00Z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7a6ef40a2724dfdb945c60329b4e3b0c95027674b68598ec3bb571e0884e8457</vt:lpwstr>
  </property>
</Properties>
</file>