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613B46F"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5302A2">
              <w:rPr>
                <w:rFonts w:ascii="Times New Roman" w:eastAsia="Times New Roman" w:hAnsi="Times New Roman" w:cs="Times New Roman"/>
                <w:b/>
                <w:sz w:val="24"/>
                <w:szCs w:val="24"/>
              </w:rPr>
              <w:t>Jan-Mar 2025</w:t>
            </w:r>
          </w:p>
          <w:p w14:paraId="373EC881" w14:textId="3DA8CD1F"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124F29">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4C083C">
              <w:rPr>
                <w:rFonts w:ascii="Times New Roman" w:eastAsia="Times New Roman" w:hAnsi="Times New Roman" w:cs="Times New Roman"/>
                <w:b/>
                <w:sz w:val="24"/>
                <w:szCs w:val="24"/>
              </w:rPr>
              <w:t>0</w:t>
            </w:r>
            <w:r w:rsidR="001538F1">
              <w:rPr>
                <w:rFonts w:ascii="Times New Roman" w:eastAsia="Times New Roman" w:hAnsi="Times New Roman" w:cs="Times New Roman"/>
                <w:b/>
                <w:sz w:val="24"/>
                <w:szCs w:val="24"/>
              </w:rPr>
              <w:t>4</w:t>
            </w:r>
            <w:r w:rsidR="004C083C">
              <w:rPr>
                <w:rFonts w:ascii="Times New Roman" w:eastAsia="Times New Roman" w:hAnsi="Times New Roman" w:cs="Times New Roman"/>
                <w:b/>
                <w:sz w:val="24"/>
                <w:szCs w:val="24"/>
              </w:rPr>
              <w:t>.04.2025</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4C083C">
              <w:rPr>
                <w:rFonts w:ascii="Times New Roman" w:eastAsia="Times New Roman" w:hAnsi="Times New Roman" w:cs="Times New Roman"/>
                <w:b/>
                <w:sz w:val="24"/>
                <w:szCs w:val="24"/>
              </w:rPr>
              <w:t xml:space="preserve"> 3 Hrs</w:t>
            </w:r>
          </w:p>
        </w:tc>
      </w:tr>
      <w:tr w:rsidR="00B04BA2" w14:paraId="0C126FB2" w14:textId="77777777" w:rsidTr="00B463DF">
        <w:trPr>
          <w:trHeight w:val="330"/>
          <w:jc w:val="center"/>
        </w:trPr>
        <w:tc>
          <w:tcPr>
            <w:tcW w:w="5382" w:type="dxa"/>
            <w:vAlign w:val="center"/>
          </w:tcPr>
          <w:p w14:paraId="2DA85430" w14:textId="0097035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9151BF">
              <w:rPr>
                <w:rFonts w:ascii="Times New Roman" w:eastAsia="Times New Roman" w:hAnsi="Times New Roman" w:cs="Times New Roman"/>
                <w:b/>
                <w:sz w:val="24"/>
                <w:szCs w:val="24"/>
              </w:rPr>
              <w:t xml:space="preserve"> 01</w:t>
            </w:r>
          </w:p>
          <w:p w14:paraId="2DB2719B" w14:textId="2CC6B03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4C083C">
              <w:rPr>
                <w:rFonts w:ascii="Times New Roman" w:eastAsia="Times New Roman" w:hAnsi="Times New Roman" w:cs="Times New Roman"/>
                <w:b/>
                <w:sz w:val="24"/>
                <w:szCs w:val="24"/>
              </w:rPr>
              <w:t>MBA</w:t>
            </w:r>
          </w:p>
        </w:tc>
        <w:tc>
          <w:tcPr>
            <w:tcW w:w="1761" w:type="dxa"/>
            <w:vAlign w:val="center"/>
          </w:tcPr>
          <w:p w14:paraId="31BD1BAE" w14:textId="7EF8862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5302A2">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vAlign w:val="center"/>
          </w:tcPr>
          <w:p w14:paraId="3EDBA9EB" w14:textId="7EA40EB1" w:rsidR="00B04BA2" w:rsidRDefault="0003731C">
            <w:pPr>
              <w:spacing w:after="0" w:line="240" w:lineRule="auto"/>
              <w:ind w:left="0" w:hanging="2"/>
              <w:rPr>
                <w:rFonts w:ascii="Times New Roman" w:eastAsia="Times New Roman" w:hAnsi="Times New Roman" w:cs="Times New Roman"/>
                <w:sz w:val="24"/>
                <w:szCs w:val="24"/>
              </w:rPr>
            </w:pPr>
            <w:r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3420F8">
              <w:rPr>
                <w:rFonts w:ascii="Times New Roman" w:eastAsia="Times New Roman" w:hAnsi="Times New Roman" w:cs="Times New Roman"/>
                <w:b/>
                <w:sz w:val="24"/>
                <w:szCs w:val="24"/>
              </w:rPr>
              <w:t>VI</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0C8D6FB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4C083C">
              <w:rPr>
                <w:rFonts w:ascii="Times New Roman" w:eastAsia="Times New Roman" w:hAnsi="Times New Roman" w:cs="Times New Roman"/>
                <w:b/>
                <w:sz w:val="24"/>
                <w:szCs w:val="24"/>
              </w:rPr>
              <w:t>Operations</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29CFA07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1538F1" w:rsidRPr="001538F1">
              <w:rPr>
                <w:rFonts w:ascii="Times New Roman" w:eastAsia="Times New Roman" w:hAnsi="Times New Roman" w:cs="Times New Roman"/>
                <w:b/>
                <w:sz w:val="24"/>
                <w:szCs w:val="24"/>
              </w:rPr>
              <w:t>217P01M641</w:t>
            </w:r>
            <w:r>
              <w:rPr>
                <w:rFonts w:ascii="Times New Roman" w:eastAsia="Times New Roman" w:hAnsi="Times New Roman" w:cs="Times New Roman"/>
                <w:b/>
                <w:sz w:val="24"/>
                <w:szCs w:val="24"/>
              </w:rPr>
              <w:t xml:space="preserve">              </w:t>
            </w:r>
          </w:p>
        </w:tc>
        <w:tc>
          <w:tcPr>
            <w:tcW w:w="4961" w:type="dxa"/>
            <w:gridSpan w:val="2"/>
            <w:vAlign w:val="center"/>
          </w:tcPr>
          <w:p w14:paraId="77AD2614" w14:textId="424251A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B2204D">
              <w:rPr>
                <w:rFonts w:ascii="Times New Roman" w:eastAsia="Times New Roman" w:hAnsi="Times New Roman" w:cs="Times New Roman"/>
                <w:b/>
                <w:sz w:val="24"/>
                <w:szCs w:val="24"/>
              </w:rPr>
              <w:t>Project Management</w:t>
            </w:r>
          </w:p>
        </w:tc>
      </w:tr>
      <w:tr w:rsidR="00B04BA2" w14:paraId="1C747F8E" w14:textId="77777777" w:rsidTr="00B463DF">
        <w:trPr>
          <w:jc w:val="center"/>
        </w:trPr>
        <w:tc>
          <w:tcPr>
            <w:tcW w:w="10343" w:type="dxa"/>
            <w:gridSpan w:val="3"/>
            <w:vAlign w:val="center"/>
          </w:tcPr>
          <w:p w14:paraId="6B8B16E6"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0CC02A23" w14:textId="68289306" w:rsidR="00B2204D" w:rsidRDefault="00B2204D" w:rsidP="00B2204D">
            <w:pPr>
              <w:pStyle w:val="ListParagraph"/>
              <w:numPr>
                <w:ilvl w:val="0"/>
                <w:numId w:val="1"/>
              </w:numPr>
              <w:spacing w:after="0" w:line="240" w:lineRule="auto"/>
              <w:ind w:leftChars="0" w:firstLineChars="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Attempt any 5 questions out of 7 questions.</w:t>
            </w:r>
          </w:p>
          <w:p w14:paraId="18ADDC58" w14:textId="4CA1754F" w:rsidR="00B2204D" w:rsidRPr="004C083C" w:rsidRDefault="00B2204D" w:rsidP="004C083C">
            <w:pPr>
              <w:pStyle w:val="ListParagraph"/>
              <w:numPr>
                <w:ilvl w:val="0"/>
                <w:numId w:val="1"/>
              </w:numPr>
              <w:spacing w:after="0" w:line="240" w:lineRule="auto"/>
              <w:ind w:leftChars="0" w:firstLineChars="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 suitable assumptions wherever necessary.</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1538F1" w:rsidRPr="00934539" w14:paraId="190C05FC" w14:textId="77777777" w:rsidTr="00B463DF">
        <w:trPr>
          <w:trHeight w:val="1140"/>
        </w:trPr>
        <w:tc>
          <w:tcPr>
            <w:tcW w:w="1135" w:type="dxa"/>
          </w:tcPr>
          <w:p w14:paraId="69BE7C07" w14:textId="2F0D6586" w:rsidR="001538F1" w:rsidRPr="001538F1" w:rsidRDefault="001538F1" w:rsidP="001538F1">
            <w:pPr>
              <w:spacing w:after="0" w:line="240" w:lineRule="auto"/>
              <w:ind w:left="0" w:hanging="2"/>
              <w:jc w:val="both"/>
              <w:rPr>
                <w:rFonts w:ascii="Times New Roman" w:eastAsia="Times New Roman" w:hAnsi="Times New Roman" w:cs="Times New Roman"/>
                <w:sz w:val="24"/>
                <w:szCs w:val="24"/>
              </w:rPr>
            </w:pPr>
            <w:r w:rsidRPr="001538F1">
              <w:rPr>
                <w:rFonts w:ascii="Times New Roman" w:eastAsia="Times New Roman" w:hAnsi="Times New Roman" w:cs="Times New Roman"/>
                <w:sz w:val="24"/>
                <w:szCs w:val="24"/>
              </w:rPr>
              <w:t>Q. 1</w:t>
            </w:r>
          </w:p>
        </w:tc>
        <w:tc>
          <w:tcPr>
            <w:tcW w:w="8334" w:type="dxa"/>
          </w:tcPr>
          <w:p w14:paraId="37E73574" w14:textId="09D14821" w:rsidR="001538F1" w:rsidRDefault="00BC2BEB" w:rsidP="001538F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are handling a high value project which involves dependence on overseas vendors for the critical components. The global political situation is also adversely affecting things.</w:t>
            </w:r>
          </w:p>
          <w:p w14:paraId="14A1EEF6" w14:textId="77777777" w:rsidR="00BC2BEB" w:rsidRDefault="00BC2BEB" w:rsidP="001538F1">
            <w:pPr>
              <w:spacing w:after="0" w:line="240" w:lineRule="auto"/>
              <w:ind w:left="0" w:hanging="2"/>
              <w:jc w:val="both"/>
              <w:rPr>
                <w:rFonts w:ascii="Times New Roman" w:eastAsia="Times New Roman" w:hAnsi="Times New Roman" w:cs="Times New Roman"/>
                <w:sz w:val="24"/>
                <w:szCs w:val="24"/>
              </w:rPr>
            </w:pPr>
          </w:p>
          <w:p w14:paraId="2E30CCD8" w14:textId="23C50EDE" w:rsidR="00BC2BEB" w:rsidRDefault="00BC2BEB" w:rsidP="00BC2BEB">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 in detail the Risk Management strategies you will consider.</w:t>
            </w:r>
          </w:p>
          <w:p w14:paraId="4B8E27F1" w14:textId="5FA00CD9" w:rsidR="00BC2BEB" w:rsidRDefault="00BC2BEB" w:rsidP="00BC2BEB">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Risk Breakdown Structure (RBS)? Prepare the RBS of your project.</w:t>
            </w:r>
          </w:p>
          <w:p w14:paraId="369BF945" w14:textId="77777777" w:rsidR="00BC2BEB" w:rsidRDefault="00BC2BEB" w:rsidP="00BC2BEB">
            <w:pPr>
              <w:pStyle w:val="ListParagraph"/>
              <w:numPr>
                <w:ilvl w:val="0"/>
                <w:numId w:val="7"/>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w:t>
            </w:r>
            <w:r w:rsidR="00780889">
              <w:rPr>
                <w:rFonts w:ascii="Times New Roman" w:eastAsia="Times New Roman" w:hAnsi="Times New Roman" w:cs="Times New Roman"/>
                <w:sz w:val="24"/>
                <w:szCs w:val="24"/>
              </w:rPr>
              <w:t xml:space="preserve">econdary Risks? </w:t>
            </w:r>
          </w:p>
          <w:p w14:paraId="4BA91A05" w14:textId="2CF1A304" w:rsidR="00780889" w:rsidRPr="00BC2BEB" w:rsidRDefault="00780889" w:rsidP="00780889">
            <w:pPr>
              <w:pStyle w:val="ListParagraph"/>
              <w:spacing w:after="0" w:line="240" w:lineRule="auto"/>
              <w:ind w:leftChars="0" w:left="358" w:firstLineChars="0" w:firstLine="0"/>
              <w:jc w:val="both"/>
              <w:rPr>
                <w:rFonts w:ascii="Times New Roman" w:eastAsia="Times New Roman" w:hAnsi="Times New Roman" w:cs="Times New Roman"/>
                <w:sz w:val="24"/>
                <w:szCs w:val="24"/>
              </w:rPr>
            </w:pPr>
          </w:p>
        </w:tc>
        <w:tc>
          <w:tcPr>
            <w:tcW w:w="992" w:type="dxa"/>
          </w:tcPr>
          <w:p w14:paraId="315806DC" w14:textId="2CFF8026" w:rsidR="001538F1" w:rsidRPr="001538F1" w:rsidRDefault="001538F1" w:rsidP="001538F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80889" w:rsidRPr="00934539" w14:paraId="4BF3E873" w14:textId="77777777" w:rsidTr="00B463DF">
        <w:trPr>
          <w:trHeight w:val="1140"/>
        </w:trPr>
        <w:tc>
          <w:tcPr>
            <w:tcW w:w="1135" w:type="dxa"/>
          </w:tcPr>
          <w:p w14:paraId="5BDC25A1" w14:textId="2EBE9404" w:rsidR="00780889" w:rsidRPr="001538F1" w:rsidRDefault="00780889" w:rsidP="001538F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2 (a)</w:t>
            </w:r>
          </w:p>
        </w:tc>
        <w:tc>
          <w:tcPr>
            <w:tcW w:w="8334" w:type="dxa"/>
          </w:tcPr>
          <w:p w14:paraId="34F13A5F" w14:textId="77777777" w:rsidR="00780889" w:rsidRPr="00780889" w:rsidRDefault="00780889" w:rsidP="0078088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Micro Technologies </w:t>
            </w:r>
            <w:r w:rsidRPr="00780889">
              <w:rPr>
                <w:rFonts w:ascii="Times New Roman" w:eastAsia="Times New Roman" w:hAnsi="Times New Roman" w:cs="Times New Roman"/>
                <w:sz w:val="24"/>
                <w:szCs w:val="24"/>
              </w:rPr>
              <w:t>wants to expand its business and so it is willing to</w:t>
            </w:r>
          </w:p>
          <w:p w14:paraId="25593192" w14:textId="77777777" w:rsidR="00780889" w:rsidRPr="00780889" w:rsidRDefault="00780889" w:rsidP="00780889">
            <w:pPr>
              <w:spacing w:after="0" w:line="240" w:lineRule="auto"/>
              <w:ind w:left="0" w:hanging="2"/>
              <w:jc w:val="both"/>
              <w:rPr>
                <w:rFonts w:ascii="Times New Roman" w:eastAsia="Times New Roman" w:hAnsi="Times New Roman" w:cs="Times New Roman"/>
                <w:sz w:val="24"/>
                <w:szCs w:val="24"/>
              </w:rPr>
            </w:pPr>
            <w:r w:rsidRPr="00780889">
              <w:rPr>
                <w:rFonts w:ascii="Times New Roman" w:eastAsia="Times New Roman" w:hAnsi="Times New Roman" w:cs="Times New Roman"/>
                <w:sz w:val="24"/>
                <w:szCs w:val="24"/>
              </w:rPr>
              <w:t>invest Rs 10,00,000. The investment is said to bring an inflow of</w:t>
            </w:r>
          </w:p>
          <w:p w14:paraId="69CF6675" w14:textId="140B6C09" w:rsidR="00780889" w:rsidRPr="00780889" w:rsidRDefault="00780889" w:rsidP="00780889">
            <w:pPr>
              <w:spacing w:after="0" w:line="240" w:lineRule="auto"/>
              <w:ind w:left="0" w:hanging="2"/>
              <w:jc w:val="both"/>
              <w:rPr>
                <w:rFonts w:ascii="Times New Roman" w:eastAsia="Times New Roman" w:hAnsi="Times New Roman" w:cs="Times New Roman"/>
                <w:sz w:val="24"/>
                <w:szCs w:val="24"/>
              </w:rPr>
            </w:pPr>
            <w:r w:rsidRPr="00780889">
              <w:rPr>
                <w:rFonts w:ascii="Times New Roman" w:eastAsia="Times New Roman" w:hAnsi="Times New Roman" w:cs="Times New Roman"/>
                <w:sz w:val="24"/>
                <w:szCs w:val="24"/>
              </w:rPr>
              <w:t>Rs. 1,00,000 in the first year, 2,50,000 in the second year, 3,50,000 in</w:t>
            </w:r>
          </w:p>
          <w:p w14:paraId="79DF8861" w14:textId="4C50392E" w:rsidR="00780889" w:rsidRDefault="00780889" w:rsidP="00780889">
            <w:pPr>
              <w:spacing w:after="0" w:line="240" w:lineRule="auto"/>
              <w:ind w:left="0" w:hanging="2"/>
              <w:jc w:val="both"/>
              <w:rPr>
                <w:rFonts w:ascii="Times New Roman" w:eastAsia="Times New Roman" w:hAnsi="Times New Roman" w:cs="Times New Roman"/>
                <w:sz w:val="24"/>
                <w:szCs w:val="24"/>
              </w:rPr>
            </w:pPr>
            <w:r w:rsidRPr="00780889">
              <w:rPr>
                <w:rFonts w:ascii="Times New Roman" w:eastAsia="Times New Roman" w:hAnsi="Times New Roman" w:cs="Times New Roman"/>
                <w:sz w:val="24"/>
                <w:szCs w:val="24"/>
              </w:rPr>
              <w:t xml:space="preserve">in the third year, 2,65,000 in the fourth year and 4,15,000 in the fifth year. </w:t>
            </w:r>
          </w:p>
          <w:p w14:paraId="2C5AA903" w14:textId="77777777" w:rsidR="00780889" w:rsidRDefault="00780889" w:rsidP="00780889">
            <w:pPr>
              <w:spacing w:after="0" w:line="240" w:lineRule="auto"/>
              <w:ind w:left="0" w:hanging="2"/>
              <w:jc w:val="both"/>
              <w:rPr>
                <w:rFonts w:ascii="Times New Roman" w:eastAsia="Times New Roman" w:hAnsi="Times New Roman" w:cs="Times New Roman"/>
                <w:sz w:val="24"/>
                <w:szCs w:val="24"/>
              </w:rPr>
            </w:pPr>
          </w:p>
          <w:p w14:paraId="7BFDC162" w14:textId="77777777" w:rsidR="00780889" w:rsidRDefault="00780889" w:rsidP="00780889">
            <w:pPr>
              <w:spacing w:after="0" w:line="240" w:lineRule="auto"/>
              <w:ind w:left="0" w:hanging="2"/>
              <w:jc w:val="both"/>
              <w:rPr>
                <w:rFonts w:ascii="Times New Roman" w:eastAsia="Times New Roman" w:hAnsi="Times New Roman" w:cs="Times New Roman"/>
                <w:sz w:val="24"/>
                <w:szCs w:val="24"/>
              </w:rPr>
            </w:pPr>
            <w:r w:rsidRPr="00780889">
              <w:rPr>
                <w:rFonts w:ascii="Times New Roman" w:eastAsia="Times New Roman" w:hAnsi="Times New Roman" w:cs="Times New Roman"/>
                <w:sz w:val="24"/>
                <w:szCs w:val="24"/>
              </w:rPr>
              <w:t>Assuming</w:t>
            </w:r>
            <w:r>
              <w:rPr>
                <w:rFonts w:ascii="Times New Roman" w:eastAsia="Times New Roman" w:hAnsi="Times New Roman" w:cs="Times New Roman"/>
                <w:sz w:val="24"/>
                <w:szCs w:val="24"/>
              </w:rPr>
              <w:t xml:space="preserve"> </w:t>
            </w:r>
            <w:r w:rsidRPr="00780889">
              <w:rPr>
                <w:rFonts w:ascii="Times New Roman" w:eastAsia="Times New Roman" w:hAnsi="Times New Roman" w:cs="Times New Roman"/>
                <w:sz w:val="24"/>
                <w:szCs w:val="24"/>
              </w:rPr>
              <w:t xml:space="preserve">the discount rate </w:t>
            </w:r>
            <w:r>
              <w:rPr>
                <w:rFonts w:ascii="Times New Roman" w:eastAsia="Times New Roman" w:hAnsi="Times New Roman" w:cs="Times New Roman"/>
                <w:sz w:val="24"/>
                <w:szCs w:val="24"/>
              </w:rPr>
              <w:t>as</w:t>
            </w:r>
            <w:r w:rsidRPr="007808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7808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0889">
              <w:rPr>
                <w:rFonts w:ascii="Times New Roman" w:eastAsia="Times New Roman" w:hAnsi="Times New Roman" w:cs="Times New Roman"/>
                <w:sz w:val="24"/>
                <w:szCs w:val="24"/>
              </w:rPr>
              <w:t>calculate NPV using the formula</w:t>
            </w:r>
            <w:r>
              <w:rPr>
                <w:rFonts w:ascii="Times New Roman" w:eastAsia="Times New Roman" w:hAnsi="Times New Roman" w:cs="Times New Roman"/>
                <w:sz w:val="24"/>
                <w:szCs w:val="24"/>
              </w:rPr>
              <w:t>.</w:t>
            </w:r>
          </w:p>
          <w:p w14:paraId="279C6988" w14:textId="003E807E" w:rsidR="00780889" w:rsidRDefault="00780889" w:rsidP="00780889">
            <w:pPr>
              <w:spacing w:after="0" w:line="240" w:lineRule="auto"/>
              <w:ind w:left="0" w:hanging="2"/>
              <w:jc w:val="both"/>
              <w:rPr>
                <w:rFonts w:ascii="Times New Roman" w:eastAsia="Times New Roman" w:hAnsi="Times New Roman" w:cs="Times New Roman"/>
                <w:sz w:val="24"/>
                <w:szCs w:val="24"/>
              </w:rPr>
            </w:pPr>
          </w:p>
        </w:tc>
        <w:tc>
          <w:tcPr>
            <w:tcW w:w="992" w:type="dxa"/>
          </w:tcPr>
          <w:p w14:paraId="36894A4B" w14:textId="5B93F47A" w:rsidR="00780889" w:rsidRDefault="00780889" w:rsidP="001538F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780889" w:rsidRPr="00934539" w14:paraId="27375D9E" w14:textId="77777777" w:rsidTr="00B463DF">
        <w:trPr>
          <w:trHeight w:val="1140"/>
        </w:trPr>
        <w:tc>
          <w:tcPr>
            <w:tcW w:w="1135" w:type="dxa"/>
          </w:tcPr>
          <w:p w14:paraId="6083C0E4" w14:textId="4A2B6606" w:rsidR="00780889" w:rsidRDefault="00780889" w:rsidP="001538F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2 (b)</w:t>
            </w:r>
          </w:p>
        </w:tc>
        <w:tc>
          <w:tcPr>
            <w:tcW w:w="8334" w:type="dxa"/>
          </w:tcPr>
          <w:p w14:paraId="3E5429C2" w14:textId="77777777" w:rsidR="00780889" w:rsidRDefault="00780889" w:rsidP="0078088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are in the process of selecting sellers for the Data Center infrastructure project. Lot of sellers have submitted the bids and are awaiting selection results.</w:t>
            </w:r>
          </w:p>
          <w:p w14:paraId="5947FE08" w14:textId="77777777" w:rsidR="00780889" w:rsidRDefault="00780889" w:rsidP="00780889">
            <w:pPr>
              <w:spacing w:after="0" w:line="240" w:lineRule="auto"/>
              <w:ind w:left="0" w:hanging="2"/>
              <w:jc w:val="both"/>
              <w:rPr>
                <w:rFonts w:ascii="Times New Roman" w:eastAsia="Times New Roman" w:hAnsi="Times New Roman" w:cs="Times New Roman"/>
                <w:sz w:val="24"/>
                <w:szCs w:val="24"/>
              </w:rPr>
            </w:pPr>
          </w:p>
          <w:p w14:paraId="398BDDB2" w14:textId="2C3B264D" w:rsidR="00780889" w:rsidRDefault="00780889" w:rsidP="0078088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in detail various Source Selection </w:t>
            </w:r>
            <w:r w:rsidR="008B090E">
              <w:rPr>
                <w:rFonts w:ascii="Times New Roman" w:eastAsia="Times New Roman" w:hAnsi="Times New Roman" w:cs="Times New Roman"/>
                <w:sz w:val="24"/>
                <w:szCs w:val="24"/>
              </w:rPr>
              <w:t>Criteria you can use for selecting the Seller.</w:t>
            </w:r>
            <w:r>
              <w:rPr>
                <w:rFonts w:ascii="Times New Roman" w:eastAsia="Times New Roman" w:hAnsi="Times New Roman" w:cs="Times New Roman"/>
                <w:sz w:val="24"/>
                <w:szCs w:val="24"/>
              </w:rPr>
              <w:t xml:space="preserve"> </w:t>
            </w:r>
          </w:p>
        </w:tc>
        <w:tc>
          <w:tcPr>
            <w:tcW w:w="992" w:type="dxa"/>
          </w:tcPr>
          <w:p w14:paraId="45C4BA99" w14:textId="4D677634" w:rsidR="00780889" w:rsidRDefault="008B090E" w:rsidP="001538F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8B090E" w:rsidRPr="00934539" w14:paraId="6422F0C9" w14:textId="77777777" w:rsidTr="00B463DF">
        <w:trPr>
          <w:trHeight w:val="1140"/>
        </w:trPr>
        <w:tc>
          <w:tcPr>
            <w:tcW w:w="1135" w:type="dxa"/>
          </w:tcPr>
          <w:p w14:paraId="010B96C9" w14:textId="2E18225B" w:rsidR="008B090E" w:rsidRDefault="008B090E" w:rsidP="001538F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3</w:t>
            </w:r>
          </w:p>
        </w:tc>
        <w:tc>
          <w:tcPr>
            <w:tcW w:w="8334" w:type="dxa"/>
          </w:tcPr>
          <w:p w14:paraId="305EE490" w14:textId="21EB2174" w:rsidR="008B090E" w:rsidRDefault="008B090E" w:rsidP="0078088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given project schedule, (a) Draw the Network Diagram, (b) Find the Critical Path, (c) Calculate the Duration of the project, (d) Discuss in detail the significance of Critical Path in Schedule Network Diagram.</w:t>
            </w:r>
          </w:p>
          <w:p w14:paraId="3608B780" w14:textId="77777777" w:rsidR="008B090E" w:rsidRDefault="008B090E" w:rsidP="00780889">
            <w:pPr>
              <w:spacing w:after="0" w:line="240" w:lineRule="auto"/>
              <w:ind w:left="0" w:hanging="2"/>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02"/>
              <w:gridCol w:w="2703"/>
              <w:gridCol w:w="2703"/>
            </w:tblGrid>
            <w:tr w:rsidR="00D806B0" w14:paraId="242B4CFB" w14:textId="77777777" w:rsidTr="00D806B0">
              <w:tc>
                <w:tcPr>
                  <w:tcW w:w="2702" w:type="dxa"/>
                </w:tcPr>
                <w:p w14:paraId="31CBE4B8" w14:textId="09FCB274"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2703" w:type="dxa"/>
                </w:tcPr>
                <w:p w14:paraId="76122DCC" w14:textId="5C948B1A"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Predecessor(s)</w:t>
                  </w:r>
                </w:p>
              </w:tc>
              <w:tc>
                <w:tcPr>
                  <w:tcW w:w="2703" w:type="dxa"/>
                </w:tcPr>
                <w:p w14:paraId="3273EBD6" w14:textId="497178DC"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(Days)</w:t>
                  </w:r>
                </w:p>
              </w:tc>
            </w:tr>
            <w:tr w:rsidR="00D806B0" w14:paraId="7BE91126" w14:textId="77777777" w:rsidTr="00D806B0">
              <w:tc>
                <w:tcPr>
                  <w:tcW w:w="2702" w:type="dxa"/>
                </w:tcPr>
                <w:p w14:paraId="2C3503AA" w14:textId="21365D7A"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703" w:type="dxa"/>
                </w:tcPr>
                <w:p w14:paraId="08DA595E" w14:textId="450DF782"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703" w:type="dxa"/>
                </w:tcPr>
                <w:p w14:paraId="3BA31F00" w14:textId="110BA803"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806B0" w14:paraId="1528F172" w14:textId="77777777" w:rsidTr="00D806B0">
              <w:tc>
                <w:tcPr>
                  <w:tcW w:w="2702" w:type="dxa"/>
                </w:tcPr>
                <w:p w14:paraId="3743C9F4" w14:textId="3DACC4B9"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703" w:type="dxa"/>
                </w:tcPr>
                <w:p w14:paraId="3EA765E4" w14:textId="43DD03ED"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703" w:type="dxa"/>
                </w:tcPr>
                <w:p w14:paraId="36FCA3E9" w14:textId="3865DAB8"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D806B0" w14:paraId="3947C77D" w14:textId="77777777" w:rsidTr="00D806B0">
              <w:tc>
                <w:tcPr>
                  <w:tcW w:w="2702" w:type="dxa"/>
                </w:tcPr>
                <w:p w14:paraId="5EC3670C" w14:textId="2803B7EA"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703" w:type="dxa"/>
                </w:tcPr>
                <w:p w14:paraId="09551FE3" w14:textId="10EC82CD"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703" w:type="dxa"/>
                </w:tcPr>
                <w:p w14:paraId="21B509DA" w14:textId="16C5E866"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806B0" w14:paraId="044DC2ED" w14:textId="77777777" w:rsidTr="00D806B0">
              <w:tc>
                <w:tcPr>
                  <w:tcW w:w="2702" w:type="dxa"/>
                </w:tcPr>
                <w:p w14:paraId="1D15B2F6" w14:textId="363BBFD0"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2703" w:type="dxa"/>
                </w:tcPr>
                <w:p w14:paraId="647F4003" w14:textId="5C62B4EF"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703" w:type="dxa"/>
                </w:tcPr>
                <w:p w14:paraId="00C79939" w14:textId="329DF8B9"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D806B0" w14:paraId="0EA4538A" w14:textId="77777777" w:rsidTr="00D806B0">
              <w:tc>
                <w:tcPr>
                  <w:tcW w:w="2702" w:type="dxa"/>
                </w:tcPr>
                <w:p w14:paraId="0F459806" w14:textId="51259845"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2703" w:type="dxa"/>
                </w:tcPr>
                <w:p w14:paraId="7BE5E50F" w14:textId="51C41315"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703" w:type="dxa"/>
                </w:tcPr>
                <w:p w14:paraId="3D916A35" w14:textId="715BAD84"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806B0" w14:paraId="28F8B322" w14:textId="77777777" w:rsidTr="00D806B0">
              <w:tc>
                <w:tcPr>
                  <w:tcW w:w="2702" w:type="dxa"/>
                </w:tcPr>
                <w:p w14:paraId="64BF6E2D" w14:textId="67FCEA47"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2703" w:type="dxa"/>
                </w:tcPr>
                <w:p w14:paraId="1EF29CE0" w14:textId="649C5055"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 E</w:t>
                  </w:r>
                </w:p>
              </w:tc>
              <w:tc>
                <w:tcPr>
                  <w:tcW w:w="2703" w:type="dxa"/>
                </w:tcPr>
                <w:p w14:paraId="5C78FFC3" w14:textId="151D5BC4"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D806B0" w14:paraId="182BE057" w14:textId="77777777" w:rsidTr="00D806B0">
              <w:tc>
                <w:tcPr>
                  <w:tcW w:w="2702" w:type="dxa"/>
                </w:tcPr>
                <w:p w14:paraId="7DBCCC02" w14:textId="664A222D"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2703" w:type="dxa"/>
                </w:tcPr>
                <w:p w14:paraId="4EEB74C4" w14:textId="1D278AFC"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 C</w:t>
                  </w:r>
                </w:p>
              </w:tc>
              <w:tc>
                <w:tcPr>
                  <w:tcW w:w="2703" w:type="dxa"/>
                </w:tcPr>
                <w:p w14:paraId="39EB6FC6" w14:textId="22562966" w:rsidR="00D806B0" w:rsidRDefault="00D806B0" w:rsidP="00D806B0">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34A45FC8" w14:textId="247D3FA7" w:rsidR="008B090E" w:rsidRDefault="008B090E" w:rsidP="00855C17">
            <w:pPr>
              <w:spacing w:after="0" w:line="240" w:lineRule="auto"/>
              <w:ind w:leftChars="0" w:left="0" w:firstLineChars="0" w:firstLine="0"/>
              <w:jc w:val="both"/>
              <w:rPr>
                <w:rFonts w:ascii="Times New Roman" w:eastAsia="Times New Roman" w:hAnsi="Times New Roman" w:cs="Times New Roman"/>
                <w:sz w:val="24"/>
                <w:szCs w:val="24"/>
              </w:rPr>
            </w:pPr>
          </w:p>
        </w:tc>
        <w:tc>
          <w:tcPr>
            <w:tcW w:w="992" w:type="dxa"/>
          </w:tcPr>
          <w:p w14:paraId="20FB4F6E" w14:textId="47790F3B" w:rsidR="008B090E" w:rsidRDefault="00D806B0" w:rsidP="001538F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55C17" w:rsidRPr="00934539" w14:paraId="020D2D3A" w14:textId="77777777" w:rsidTr="00B463DF">
        <w:trPr>
          <w:trHeight w:val="1140"/>
        </w:trPr>
        <w:tc>
          <w:tcPr>
            <w:tcW w:w="1135" w:type="dxa"/>
          </w:tcPr>
          <w:p w14:paraId="6D0F7FFD" w14:textId="63047334" w:rsidR="00855C17" w:rsidRPr="00934539" w:rsidRDefault="00855C1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 4 (a)</w:t>
            </w:r>
          </w:p>
        </w:tc>
        <w:tc>
          <w:tcPr>
            <w:tcW w:w="8334" w:type="dxa"/>
          </w:tcPr>
          <w:p w14:paraId="06ADF763" w14:textId="654E1B23" w:rsidR="00855C17" w:rsidRDefault="00D917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 down with an explanation of various administrative activities to be completed as a part of Project Closure.</w:t>
            </w:r>
          </w:p>
        </w:tc>
        <w:tc>
          <w:tcPr>
            <w:tcW w:w="992" w:type="dxa"/>
          </w:tcPr>
          <w:p w14:paraId="5AF848C9" w14:textId="32A4F931" w:rsidR="00855C17" w:rsidRDefault="00D917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D91776" w:rsidRPr="00934539" w14:paraId="4BB4DBF1" w14:textId="77777777" w:rsidTr="00B463DF">
        <w:trPr>
          <w:trHeight w:val="1140"/>
        </w:trPr>
        <w:tc>
          <w:tcPr>
            <w:tcW w:w="1135" w:type="dxa"/>
          </w:tcPr>
          <w:p w14:paraId="4F829709" w14:textId="548A6ECA" w:rsidR="00D91776" w:rsidRDefault="00D9177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4 (b)</w:t>
            </w:r>
          </w:p>
        </w:tc>
        <w:tc>
          <w:tcPr>
            <w:tcW w:w="8334" w:type="dxa"/>
          </w:tcPr>
          <w:p w14:paraId="0DB86752" w14:textId="77777777" w:rsidR="00D91776" w:rsidRDefault="0091686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managing a project on ‘Content Marketing Campaign’ for an automobile dealership. </w:t>
            </w:r>
          </w:p>
          <w:p w14:paraId="6E8F27B7" w14:textId="77777777" w:rsidR="00916866" w:rsidRDefault="00916866">
            <w:pPr>
              <w:spacing w:after="0" w:line="240" w:lineRule="auto"/>
              <w:ind w:left="0" w:hanging="2"/>
              <w:jc w:val="both"/>
              <w:rPr>
                <w:rFonts w:ascii="Times New Roman" w:eastAsia="Times New Roman" w:hAnsi="Times New Roman" w:cs="Times New Roman"/>
                <w:sz w:val="24"/>
                <w:szCs w:val="24"/>
              </w:rPr>
            </w:pPr>
          </w:p>
          <w:p w14:paraId="060B478C" w14:textId="3A816293" w:rsidR="00916866" w:rsidRDefault="00916866" w:rsidP="00916866">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the subsidiary Project Management Plans considering Scope, Team Resources and Communication.</w:t>
            </w:r>
          </w:p>
          <w:p w14:paraId="5FE91B12" w14:textId="155FA057" w:rsidR="00916866" w:rsidRPr="00916866" w:rsidRDefault="00916866" w:rsidP="00916866">
            <w:pPr>
              <w:spacing w:after="0" w:line="240" w:lineRule="auto"/>
              <w:ind w:leftChars="0" w:left="0" w:firstLineChars="0" w:hanging="2"/>
              <w:jc w:val="both"/>
              <w:rPr>
                <w:rFonts w:ascii="Times New Roman" w:eastAsia="Times New Roman" w:hAnsi="Times New Roman" w:cs="Times New Roman"/>
                <w:sz w:val="24"/>
                <w:szCs w:val="24"/>
              </w:rPr>
            </w:pPr>
          </w:p>
        </w:tc>
        <w:tc>
          <w:tcPr>
            <w:tcW w:w="992" w:type="dxa"/>
          </w:tcPr>
          <w:p w14:paraId="0CC06379" w14:textId="35462026" w:rsidR="00D91776" w:rsidRDefault="0091686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916866" w:rsidRPr="00934539" w14:paraId="6C282B51" w14:textId="77777777" w:rsidTr="00B463DF">
        <w:trPr>
          <w:trHeight w:val="1140"/>
        </w:trPr>
        <w:tc>
          <w:tcPr>
            <w:tcW w:w="1135" w:type="dxa"/>
          </w:tcPr>
          <w:p w14:paraId="5FC03E8F" w14:textId="6C86BF6D" w:rsidR="00916866" w:rsidRDefault="0091686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5</w:t>
            </w:r>
          </w:p>
        </w:tc>
        <w:tc>
          <w:tcPr>
            <w:tcW w:w="8334" w:type="dxa"/>
          </w:tcPr>
          <w:p w14:paraId="10EFB0A8" w14:textId="2BF2B27B" w:rsidR="00916866" w:rsidRDefault="0091686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short notes – </w:t>
            </w:r>
          </w:p>
          <w:p w14:paraId="15BBA0A6" w14:textId="77777777" w:rsidR="00916866" w:rsidRDefault="00916866">
            <w:pPr>
              <w:spacing w:after="0" w:line="240" w:lineRule="auto"/>
              <w:ind w:left="0" w:hanging="2"/>
              <w:jc w:val="both"/>
              <w:rPr>
                <w:rFonts w:ascii="Times New Roman" w:eastAsia="Times New Roman" w:hAnsi="Times New Roman" w:cs="Times New Roman"/>
                <w:sz w:val="24"/>
                <w:szCs w:val="24"/>
              </w:rPr>
            </w:pPr>
          </w:p>
          <w:p w14:paraId="1894B08F" w14:textId="2BB5886C" w:rsidR="00916866" w:rsidRDefault="00916866" w:rsidP="00916866">
            <w:pPr>
              <w:pStyle w:val="ListParagraph"/>
              <w:numPr>
                <w:ilvl w:val="0"/>
                <w:numId w:val="9"/>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Predictive v/s Iterative Project Lifecycle</w:t>
            </w:r>
            <w:r w:rsidR="00E50003">
              <w:rPr>
                <w:rFonts w:ascii="Times New Roman" w:eastAsia="Times New Roman" w:hAnsi="Times New Roman" w:cs="Times New Roman"/>
                <w:sz w:val="24"/>
                <w:szCs w:val="24"/>
              </w:rPr>
              <w:t>.</w:t>
            </w:r>
          </w:p>
          <w:p w14:paraId="633A377B" w14:textId="6E3F6276" w:rsidR="00916866" w:rsidRDefault="00394E43" w:rsidP="00916866">
            <w:pPr>
              <w:pStyle w:val="ListParagraph"/>
              <w:numPr>
                <w:ilvl w:val="0"/>
                <w:numId w:val="9"/>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Various Conflict Management Techniques</w:t>
            </w:r>
            <w:r w:rsidR="00E50003">
              <w:rPr>
                <w:rFonts w:ascii="Times New Roman" w:eastAsia="Times New Roman" w:hAnsi="Times New Roman" w:cs="Times New Roman"/>
                <w:sz w:val="24"/>
                <w:szCs w:val="24"/>
              </w:rPr>
              <w:t>.</w:t>
            </w:r>
          </w:p>
          <w:p w14:paraId="1EF51381" w14:textId="10B13E9F" w:rsidR="00394E43" w:rsidRDefault="00394E43" w:rsidP="00916866">
            <w:pPr>
              <w:pStyle w:val="ListParagraph"/>
              <w:numPr>
                <w:ilvl w:val="0"/>
                <w:numId w:val="9"/>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 of Earned Value Management</w:t>
            </w:r>
            <w:r w:rsidR="00E50003">
              <w:rPr>
                <w:rFonts w:ascii="Times New Roman" w:eastAsia="Times New Roman" w:hAnsi="Times New Roman" w:cs="Times New Roman"/>
                <w:sz w:val="24"/>
                <w:szCs w:val="24"/>
              </w:rPr>
              <w:t>.</w:t>
            </w:r>
          </w:p>
          <w:p w14:paraId="6D2CD847" w14:textId="152BF56C" w:rsidR="00394E43" w:rsidRPr="00916866" w:rsidRDefault="00394E43" w:rsidP="00394E43">
            <w:pPr>
              <w:pStyle w:val="ListParagraph"/>
              <w:spacing w:after="0" w:line="240" w:lineRule="auto"/>
              <w:ind w:leftChars="0" w:left="358" w:firstLineChars="0" w:firstLine="0"/>
              <w:jc w:val="both"/>
              <w:rPr>
                <w:rFonts w:ascii="Times New Roman" w:eastAsia="Times New Roman" w:hAnsi="Times New Roman" w:cs="Times New Roman"/>
                <w:sz w:val="24"/>
                <w:szCs w:val="24"/>
              </w:rPr>
            </w:pPr>
          </w:p>
        </w:tc>
        <w:tc>
          <w:tcPr>
            <w:tcW w:w="992" w:type="dxa"/>
          </w:tcPr>
          <w:p w14:paraId="6C71FDF2" w14:textId="2339F8F1" w:rsidR="00916866" w:rsidRDefault="00394E4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87EB1" w:rsidRPr="00934539" w14:paraId="4BEA9B88" w14:textId="77777777" w:rsidTr="00B463DF">
        <w:trPr>
          <w:trHeight w:val="1140"/>
        </w:trPr>
        <w:tc>
          <w:tcPr>
            <w:tcW w:w="1135" w:type="dxa"/>
          </w:tcPr>
          <w:p w14:paraId="5680CBE5" w14:textId="38EF91C2" w:rsidR="00787EB1" w:rsidRDefault="00787EB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sidR="00394E43">
              <w:rPr>
                <w:rFonts w:ascii="Times New Roman" w:eastAsia="Times New Roman" w:hAnsi="Times New Roman" w:cs="Times New Roman"/>
                <w:sz w:val="24"/>
                <w:szCs w:val="24"/>
              </w:rPr>
              <w:t>6</w:t>
            </w:r>
          </w:p>
        </w:tc>
        <w:tc>
          <w:tcPr>
            <w:tcW w:w="8334" w:type="dxa"/>
          </w:tcPr>
          <w:p w14:paraId="36256594" w14:textId="096DEAA2" w:rsidR="00394E43" w:rsidRDefault="00787EB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w:t>
            </w:r>
            <w:r w:rsidR="00394E43">
              <w:rPr>
                <w:rFonts w:ascii="Times New Roman" w:eastAsia="Times New Roman" w:hAnsi="Times New Roman" w:cs="Times New Roman"/>
                <w:sz w:val="24"/>
                <w:szCs w:val="24"/>
              </w:rPr>
              <w:t xml:space="preserve">monitoring the project and have the following observations. </w:t>
            </w:r>
          </w:p>
          <w:p w14:paraId="240E6165" w14:textId="77777777" w:rsidR="00394E43" w:rsidRDefault="00394E43">
            <w:pPr>
              <w:spacing w:after="0" w:line="240" w:lineRule="auto"/>
              <w:ind w:left="0" w:hanging="2"/>
              <w:jc w:val="both"/>
              <w:rPr>
                <w:rFonts w:ascii="Times New Roman" w:eastAsia="Times New Roman" w:hAnsi="Times New Roman" w:cs="Times New Roman"/>
                <w:sz w:val="24"/>
                <w:szCs w:val="24"/>
              </w:rPr>
            </w:pPr>
          </w:p>
          <w:tbl>
            <w:tblPr>
              <w:tblStyle w:val="TableGrid"/>
              <w:tblW w:w="7867" w:type="dxa"/>
              <w:tblLayout w:type="fixed"/>
              <w:tblLook w:val="04A0" w:firstRow="1" w:lastRow="0" w:firstColumn="1" w:lastColumn="0" w:noHBand="0" w:noVBand="1"/>
            </w:tblPr>
            <w:tblGrid>
              <w:gridCol w:w="1156"/>
              <w:gridCol w:w="1852"/>
              <w:gridCol w:w="2259"/>
              <w:gridCol w:w="2600"/>
            </w:tblGrid>
            <w:tr w:rsidR="00394E43" w14:paraId="537276DE" w14:textId="2CC45F89" w:rsidTr="00DA66B7">
              <w:trPr>
                <w:trHeight w:val="304"/>
              </w:trPr>
              <w:tc>
                <w:tcPr>
                  <w:tcW w:w="1156" w:type="dxa"/>
                </w:tcPr>
                <w:p w14:paraId="0308606A" w14:textId="2C789CC7"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Month</w:t>
                  </w:r>
                </w:p>
              </w:tc>
              <w:tc>
                <w:tcPr>
                  <w:tcW w:w="1852" w:type="dxa"/>
                </w:tcPr>
                <w:p w14:paraId="73676413" w14:textId="562E447A"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Planned Value (PV)</w:t>
                  </w:r>
                </w:p>
              </w:tc>
              <w:tc>
                <w:tcPr>
                  <w:tcW w:w="2259" w:type="dxa"/>
                </w:tcPr>
                <w:p w14:paraId="60771521" w14:textId="14BE8FD3"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 Cost (AC)</w:t>
                  </w:r>
                </w:p>
              </w:tc>
              <w:tc>
                <w:tcPr>
                  <w:tcW w:w="2600" w:type="dxa"/>
                </w:tcPr>
                <w:p w14:paraId="0491D986" w14:textId="37B31215" w:rsidR="00394E43" w:rsidRDefault="00DA66B7"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Earned Value (EV)</w:t>
                  </w:r>
                </w:p>
              </w:tc>
            </w:tr>
            <w:tr w:rsidR="00394E43" w14:paraId="27392F39" w14:textId="6A52997B" w:rsidTr="00DA66B7">
              <w:trPr>
                <w:trHeight w:val="304"/>
              </w:trPr>
              <w:tc>
                <w:tcPr>
                  <w:tcW w:w="1156" w:type="dxa"/>
                </w:tcPr>
                <w:p w14:paraId="6947015B" w14:textId="6DA03D42"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52" w:type="dxa"/>
                </w:tcPr>
                <w:p w14:paraId="640BF0AD" w14:textId="303AF7E7"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11,10,000</w:t>
                  </w:r>
                </w:p>
              </w:tc>
              <w:tc>
                <w:tcPr>
                  <w:tcW w:w="2259" w:type="dxa"/>
                </w:tcPr>
                <w:p w14:paraId="391CF6EA" w14:textId="5722F19F"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12,50,000</w:t>
                  </w:r>
                </w:p>
              </w:tc>
              <w:tc>
                <w:tcPr>
                  <w:tcW w:w="2600" w:type="dxa"/>
                </w:tcPr>
                <w:p w14:paraId="7DD6FF89" w14:textId="7C919316" w:rsidR="00394E43" w:rsidRDefault="00DA66B7"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10,00,000</w:t>
                  </w:r>
                </w:p>
              </w:tc>
            </w:tr>
            <w:tr w:rsidR="00394E43" w14:paraId="37285EAA" w14:textId="3C1634A3" w:rsidTr="00DA66B7">
              <w:trPr>
                <w:trHeight w:val="304"/>
              </w:trPr>
              <w:tc>
                <w:tcPr>
                  <w:tcW w:w="1156" w:type="dxa"/>
                </w:tcPr>
                <w:p w14:paraId="57D56ABB" w14:textId="375B023D"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52" w:type="dxa"/>
                </w:tcPr>
                <w:p w14:paraId="316C7DA6" w14:textId="6C1AFE28"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6,00,000</w:t>
                  </w:r>
                </w:p>
              </w:tc>
              <w:tc>
                <w:tcPr>
                  <w:tcW w:w="2259" w:type="dxa"/>
                </w:tcPr>
                <w:p w14:paraId="2A1D0A7E" w14:textId="4A93C5ED"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5,00,000</w:t>
                  </w:r>
                </w:p>
              </w:tc>
              <w:tc>
                <w:tcPr>
                  <w:tcW w:w="2600" w:type="dxa"/>
                </w:tcPr>
                <w:p w14:paraId="3AEE3372" w14:textId="09FA0C82" w:rsidR="00394E43" w:rsidRDefault="00DA66B7"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7,50,000</w:t>
                  </w:r>
                </w:p>
              </w:tc>
            </w:tr>
            <w:tr w:rsidR="00394E43" w14:paraId="7CDEAE09" w14:textId="5F387B46" w:rsidTr="00DA66B7">
              <w:trPr>
                <w:trHeight w:val="304"/>
              </w:trPr>
              <w:tc>
                <w:tcPr>
                  <w:tcW w:w="1156" w:type="dxa"/>
                </w:tcPr>
                <w:p w14:paraId="22C45FE6" w14:textId="3971C257"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52" w:type="dxa"/>
                </w:tcPr>
                <w:p w14:paraId="629FC09C" w14:textId="7B29A415"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25,00,000</w:t>
                  </w:r>
                </w:p>
              </w:tc>
              <w:tc>
                <w:tcPr>
                  <w:tcW w:w="2259" w:type="dxa"/>
                </w:tcPr>
                <w:p w14:paraId="25AD1A82" w14:textId="221CFDB3"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00" w:type="dxa"/>
                </w:tcPr>
                <w:p w14:paraId="14DE04A0" w14:textId="58BE91E5" w:rsidR="00394E43" w:rsidRDefault="00DA66B7"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94E43" w14:paraId="1113AD56" w14:textId="24641996" w:rsidTr="00DA66B7">
              <w:trPr>
                <w:trHeight w:val="304"/>
              </w:trPr>
              <w:tc>
                <w:tcPr>
                  <w:tcW w:w="1156" w:type="dxa"/>
                </w:tcPr>
                <w:p w14:paraId="05C7940C" w14:textId="5C3957D3"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52" w:type="dxa"/>
                </w:tcPr>
                <w:p w14:paraId="54873EBD" w14:textId="4C06E61C"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8,00,000</w:t>
                  </w:r>
                </w:p>
              </w:tc>
              <w:tc>
                <w:tcPr>
                  <w:tcW w:w="2259" w:type="dxa"/>
                </w:tcPr>
                <w:p w14:paraId="637EC335" w14:textId="4D3D8562" w:rsidR="00394E43" w:rsidRDefault="00394E43"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00" w:type="dxa"/>
                </w:tcPr>
                <w:p w14:paraId="2F365075" w14:textId="21EFE0A6" w:rsidR="00394E43" w:rsidRDefault="00DA66B7" w:rsidP="00394E43">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204BDE44" w14:textId="110ACAF4" w:rsidR="00787EB1" w:rsidRDefault="00787EB1">
            <w:pPr>
              <w:spacing w:after="0" w:line="240" w:lineRule="auto"/>
              <w:ind w:left="0" w:hanging="2"/>
              <w:jc w:val="both"/>
              <w:rPr>
                <w:rFonts w:ascii="Times New Roman" w:eastAsia="Times New Roman" w:hAnsi="Times New Roman" w:cs="Times New Roman"/>
                <w:sz w:val="24"/>
                <w:szCs w:val="24"/>
              </w:rPr>
            </w:pPr>
          </w:p>
          <w:p w14:paraId="376752E6" w14:textId="362A2269" w:rsidR="00E7660D" w:rsidRDefault="00F7205A" w:rsidP="00F7205A">
            <w:pPr>
              <w:pStyle w:val="ListParagraph"/>
              <w:numPr>
                <w:ilvl w:val="0"/>
                <w:numId w:val="3"/>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Calculate </w:t>
            </w:r>
            <w:r w:rsidR="00DA66B7">
              <w:rPr>
                <w:rFonts w:ascii="Times New Roman" w:eastAsia="Times New Roman" w:hAnsi="Times New Roman" w:cs="Times New Roman"/>
                <w:sz w:val="24"/>
                <w:szCs w:val="24"/>
              </w:rPr>
              <w:t>Schedule Variance (SV) and Schedule Performance Index (SPI).</w:t>
            </w:r>
          </w:p>
          <w:p w14:paraId="21019C21" w14:textId="49C3180B" w:rsidR="00F7205A" w:rsidRDefault="00F7205A" w:rsidP="00F7205A">
            <w:pPr>
              <w:pStyle w:val="ListParagraph"/>
              <w:numPr>
                <w:ilvl w:val="0"/>
                <w:numId w:val="3"/>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Calculate </w:t>
            </w:r>
            <w:r w:rsidR="00DA66B7">
              <w:rPr>
                <w:rFonts w:ascii="Times New Roman" w:eastAsia="Times New Roman" w:hAnsi="Times New Roman" w:cs="Times New Roman"/>
                <w:sz w:val="24"/>
                <w:szCs w:val="24"/>
              </w:rPr>
              <w:t>Cost Variance (CV) and Cost Performance Index (CPI).</w:t>
            </w:r>
          </w:p>
          <w:p w14:paraId="03ACC754" w14:textId="6AC150B4" w:rsidR="00DA66B7" w:rsidRDefault="00F7205A" w:rsidP="00F7205A">
            <w:pPr>
              <w:pStyle w:val="ListParagraph"/>
              <w:numPr>
                <w:ilvl w:val="0"/>
                <w:numId w:val="3"/>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w:t>
            </w:r>
            <w:r w:rsidR="00DA66B7">
              <w:rPr>
                <w:rFonts w:ascii="Times New Roman" w:eastAsia="Times New Roman" w:hAnsi="Times New Roman" w:cs="Times New Roman"/>
                <w:sz w:val="24"/>
                <w:szCs w:val="24"/>
              </w:rPr>
              <w:t xml:space="preserve">SP and </w:t>
            </w:r>
            <w:r>
              <w:rPr>
                <w:rFonts w:ascii="Times New Roman" w:eastAsia="Times New Roman" w:hAnsi="Times New Roman" w:cs="Times New Roman"/>
                <w:sz w:val="24"/>
                <w:szCs w:val="24"/>
              </w:rPr>
              <w:t>SPI</w:t>
            </w:r>
            <w:r w:rsidR="00DA66B7">
              <w:rPr>
                <w:rFonts w:ascii="Times New Roman" w:eastAsia="Times New Roman" w:hAnsi="Times New Roman" w:cs="Times New Roman"/>
                <w:sz w:val="24"/>
                <w:szCs w:val="24"/>
              </w:rPr>
              <w:t xml:space="preserve"> values, what is your understanding about project schedule?</w:t>
            </w:r>
          </w:p>
          <w:p w14:paraId="74A6DB8C" w14:textId="315B69FE" w:rsidR="00F7205A" w:rsidRDefault="00DA66B7" w:rsidP="00F7205A">
            <w:pPr>
              <w:pStyle w:val="ListParagraph"/>
              <w:numPr>
                <w:ilvl w:val="0"/>
                <w:numId w:val="3"/>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CV </w:t>
            </w:r>
            <w:r w:rsidR="00F7205A">
              <w:rPr>
                <w:rFonts w:ascii="Times New Roman" w:eastAsia="Times New Roman" w:hAnsi="Times New Roman" w:cs="Times New Roman"/>
                <w:sz w:val="24"/>
                <w:szCs w:val="24"/>
              </w:rPr>
              <w:t xml:space="preserve">and CPI values, what </w:t>
            </w:r>
            <w:r>
              <w:rPr>
                <w:rFonts w:ascii="Times New Roman" w:eastAsia="Times New Roman" w:hAnsi="Times New Roman" w:cs="Times New Roman"/>
                <w:sz w:val="24"/>
                <w:szCs w:val="24"/>
              </w:rPr>
              <w:t>is your understanding about project cost</w:t>
            </w:r>
            <w:r w:rsidR="00F7205A">
              <w:rPr>
                <w:rFonts w:ascii="Times New Roman" w:eastAsia="Times New Roman" w:hAnsi="Times New Roman" w:cs="Times New Roman"/>
                <w:sz w:val="24"/>
                <w:szCs w:val="24"/>
              </w:rPr>
              <w:t>?</w:t>
            </w:r>
          </w:p>
          <w:p w14:paraId="261AF0A0" w14:textId="148F1F35" w:rsidR="00F7205A" w:rsidRPr="00F7205A" w:rsidRDefault="00F7205A" w:rsidP="00F7205A">
            <w:pPr>
              <w:pStyle w:val="ListParagraph"/>
              <w:spacing w:after="0" w:line="240" w:lineRule="auto"/>
              <w:ind w:leftChars="0" w:left="358" w:firstLineChars="0" w:firstLine="0"/>
              <w:jc w:val="both"/>
              <w:rPr>
                <w:rFonts w:ascii="Times New Roman" w:eastAsia="Times New Roman" w:hAnsi="Times New Roman" w:cs="Times New Roman"/>
                <w:sz w:val="24"/>
                <w:szCs w:val="24"/>
              </w:rPr>
            </w:pPr>
          </w:p>
        </w:tc>
        <w:tc>
          <w:tcPr>
            <w:tcW w:w="992" w:type="dxa"/>
          </w:tcPr>
          <w:p w14:paraId="728DFB32" w14:textId="2ABF7791" w:rsidR="00787EB1" w:rsidRDefault="00F7205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21FB4" w:rsidRPr="00934539" w14:paraId="2BEBA740" w14:textId="77777777" w:rsidTr="00B463DF">
        <w:trPr>
          <w:trHeight w:val="1140"/>
        </w:trPr>
        <w:tc>
          <w:tcPr>
            <w:tcW w:w="1135" w:type="dxa"/>
          </w:tcPr>
          <w:p w14:paraId="002A9E52" w14:textId="5EDB1FD6" w:rsidR="00B21FB4" w:rsidRDefault="00B21FB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7</w:t>
            </w:r>
            <w:r w:rsidR="00B770F6">
              <w:rPr>
                <w:rFonts w:ascii="Times New Roman" w:eastAsia="Times New Roman" w:hAnsi="Times New Roman" w:cs="Times New Roman"/>
                <w:sz w:val="24"/>
                <w:szCs w:val="24"/>
              </w:rPr>
              <w:t xml:space="preserve"> </w:t>
            </w:r>
          </w:p>
        </w:tc>
        <w:tc>
          <w:tcPr>
            <w:tcW w:w="8334" w:type="dxa"/>
          </w:tcPr>
          <w:p w14:paraId="7D9AE736" w14:textId="6207FEA7" w:rsidR="002F3D09" w:rsidRDefault="00B770F6" w:rsidP="00B770F6">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B770F6">
              <w:rPr>
                <w:rFonts w:ascii="Times New Roman" w:eastAsia="Times New Roman" w:hAnsi="Times New Roman" w:cs="Times New Roman"/>
                <w:sz w:val="24"/>
                <w:szCs w:val="24"/>
              </w:rPr>
              <w:t xml:space="preserve">Create a </w:t>
            </w:r>
            <w:r>
              <w:rPr>
                <w:rFonts w:ascii="Times New Roman" w:eastAsia="Times New Roman" w:hAnsi="Times New Roman" w:cs="Times New Roman"/>
                <w:sz w:val="24"/>
                <w:szCs w:val="24"/>
              </w:rPr>
              <w:t>Work Breakdown Structure for launching new medical equipment. Clearly indicate Work Packages and Milestones.</w:t>
            </w:r>
          </w:p>
          <w:p w14:paraId="7CD74261" w14:textId="77777777" w:rsidR="00B770F6" w:rsidRDefault="00B770F6" w:rsidP="00B770F6">
            <w:pPr>
              <w:spacing w:after="0" w:line="240" w:lineRule="auto"/>
              <w:ind w:leftChars="0" w:left="0" w:firstLineChars="0" w:hanging="2"/>
              <w:jc w:val="both"/>
              <w:rPr>
                <w:rFonts w:ascii="Times New Roman" w:eastAsia="Times New Roman" w:hAnsi="Times New Roman" w:cs="Times New Roman"/>
                <w:sz w:val="24"/>
                <w:szCs w:val="24"/>
              </w:rPr>
            </w:pPr>
          </w:p>
          <w:p w14:paraId="397374E6" w14:textId="2C0FBE3B" w:rsidR="00B770F6" w:rsidRDefault="00B770F6" w:rsidP="00B770F6">
            <w:pPr>
              <w:spacing w:after="0" w:line="24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What is 100% Rule in relation to WBS?</w:t>
            </w:r>
          </w:p>
          <w:p w14:paraId="1EC20514" w14:textId="77777777" w:rsidR="00B770F6" w:rsidRDefault="00B770F6" w:rsidP="00B770F6">
            <w:pPr>
              <w:spacing w:after="0" w:line="240" w:lineRule="auto"/>
              <w:ind w:leftChars="0" w:left="0" w:firstLineChars="0" w:hanging="2"/>
              <w:jc w:val="both"/>
              <w:rPr>
                <w:rFonts w:ascii="Times New Roman" w:eastAsia="Times New Roman" w:hAnsi="Times New Roman" w:cs="Times New Roman"/>
                <w:sz w:val="24"/>
                <w:szCs w:val="24"/>
              </w:rPr>
            </w:pPr>
          </w:p>
          <w:p w14:paraId="632D633F" w14:textId="73EB85CC" w:rsidR="00B770F6" w:rsidRPr="001F6793" w:rsidRDefault="001F6793" w:rsidP="001F6793">
            <w:pPr>
              <w:spacing w:after="0" w:line="240" w:lineRule="auto"/>
              <w:ind w:leftChars="0" w:left="-2"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B770F6" w:rsidRPr="001F6793">
              <w:rPr>
                <w:rFonts w:ascii="Times New Roman" w:eastAsia="Times New Roman" w:hAnsi="Times New Roman" w:cs="Times New Roman"/>
                <w:sz w:val="24"/>
                <w:szCs w:val="24"/>
              </w:rPr>
              <w:t>What is WBS Dictionary and what is its significance?</w:t>
            </w:r>
          </w:p>
          <w:p w14:paraId="78A0886C" w14:textId="77777777" w:rsidR="001F6793" w:rsidRDefault="001F6793" w:rsidP="001F6793">
            <w:pPr>
              <w:spacing w:after="0" w:line="240" w:lineRule="auto"/>
              <w:ind w:leftChars="0" w:left="0" w:firstLineChars="0" w:firstLine="0"/>
              <w:jc w:val="both"/>
              <w:rPr>
                <w:rFonts w:ascii="Times New Roman" w:eastAsia="Times New Roman" w:hAnsi="Times New Roman" w:cs="Times New Roman"/>
                <w:sz w:val="24"/>
                <w:szCs w:val="24"/>
              </w:rPr>
            </w:pPr>
          </w:p>
          <w:p w14:paraId="36A91233" w14:textId="2814F6DC" w:rsidR="001F6793" w:rsidRPr="001F6793" w:rsidRDefault="001F6793" w:rsidP="001F6793">
            <w:pPr>
              <w:pStyle w:val="ListParagraph"/>
              <w:numPr>
                <w:ilvl w:val="0"/>
                <w:numId w:val="9"/>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organization does not have a standard WBS Dictionary Template. Prepare the template to be added as OPA.</w:t>
            </w:r>
          </w:p>
          <w:p w14:paraId="7E086FED" w14:textId="5FCFCF72" w:rsidR="008233FB" w:rsidRPr="002F3D09" w:rsidRDefault="008233FB" w:rsidP="008233FB">
            <w:pPr>
              <w:pStyle w:val="ListParagraph"/>
              <w:spacing w:after="0" w:line="240" w:lineRule="auto"/>
              <w:ind w:leftChars="0" w:left="358" w:firstLineChars="0" w:firstLine="0"/>
              <w:jc w:val="both"/>
              <w:rPr>
                <w:rFonts w:ascii="Times New Roman" w:eastAsia="Times New Roman" w:hAnsi="Times New Roman" w:cs="Times New Roman"/>
                <w:sz w:val="24"/>
                <w:szCs w:val="24"/>
              </w:rPr>
            </w:pPr>
          </w:p>
        </w:tc>
        <w:tc>
          <w:tcPr>
            <w:tcW w:w="992" w:type="dxa"/>
          </w:tcPr>
          <w:p w14:paraId="24BAC386" w14:textId="4C0D5EAD" w:rsidR="00B21FB4" w:rsidRDefault="002F3D0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032AD"/>
    <w:multiLevelType w:val="hybridMultilevel"/>
    <w:tmpl w:val="274E2572"/>
    <w:lvl w:ilvl="0" w:tplc="927E686A">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15:restartNumberingAfterBreak="0">
    <w:nsid w:val="1ABC5927"/>
    <w:multiLevelType w:val="hybridMultilevel"/>
    <w:tmpl w:val="02D4DAAC"/>
    <w:lvl w:ilvl="0" w:tplc="D6EA7FFA">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21C66095"/>
    <w:multiLevelType w:val="hybridMultilevel"/>
    <w:tmpl w:val="30A8F0D0"/>
    <w:lvl w:ilvl="0" w:tplc="2B7C7894">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3" w15:restartNumberingAfterBreak="0">
    <w:nsid w:val="38500144"/>
    <w:multiLevelType w:val="hybridMultilevel"/>
    <w:tmpl w:val="F45AE2D8"/>
    <w:lvl w:ilvl="0" w:tplc="DE7A6D98">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466836C3"/>
    <w:multiLevelType w:val="hybridMultilevel"/>
    <w:tmpl w:val="4E42C5F6"/>
    <w:lvl w:ilvl="0" w:tplc="18804A6A">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 w15:restartNumberingAfterBreak="0">
    <w:nsid w:val="4A3C2CE9"/>
    <w:multiLevelType w:val="hybridMultilevel"/>
    <w:tmpl w:val="5AA26FC4"/>
    <w:lvl w:ilvl="0" w:tplc="5FD25FD2">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6" w15:restartNumberingAfterBreak="0">
    <w:nsid w:val="4F1E65B7"/>
    <w:multiLevelType w:val="hybridMultilevel"/>
    <w:tmpl w:val="B8BC857C"/>
    <w:lvl w:ilvl="0" w:tplc="ABFEB824">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7" w15:restartNumberingAfterBreak="0">
    <w:nsid w:val="603342DC"/>
    <w:multiLevelType w:val="hybridMultilevel"/>
    <w:tmpl w:val="2174E156"/>
    <w:lvl w:ilvl="0" w:tplc="5DAE6C02">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8" w15:restartNumberingAfterBreak="0">
    <w:nsid w:val="6ACE378C"/>
    <w:multiLevelType w:val="hybridMultilevel"/>
    <w:tmpl w:val="D9762F1A"/>
    <w:lvl w:ilvl="0" w:tplc="DB98DC1C">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619650380">
    <w:abstractNumId w:val="5"/>
  </w:num>
  <w:num w:numId="2" w16cid:durableId="1910922144">
    <w:abstractNumId w:val="6"/>
  </w:num>
  <w:num w:numId="3" w16cid:durableId="1806388135">
    <w:abstractNumId w:val="4"/>
  </w:num>
  <w:num w:numId="4" w16cid:durableId="1715688435">
    <w:abstractNumId w:val="1"/>
  </w:num>
  <w:num w:numId="5" w16cid:durableId="1037660265">
    <w:abstractNumId w:val="0"/>
  </w:num>
  <w:num w:numId="6" w16cid:durableId="1545755183">
    <w:abstractNumId w:val="2"/>
  </w:num>
  <w:num w:numId="7" w16cid:durableId="1051922925">
    <w:abstractNumId w:val="3"/>
  </w:num>
  <w:num w:numId="8" w16cid:durableId="1049065205">
    <w:abstractNumId w:val="8"/>
  </w:num>
  <w:num w:numId="9" w16cid:durableId="1541284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124F29"/>
    <w:rsid w:val="00143D7F"/>
    <w:rsid w:val="001538F1"/>
    <w:rsid w:val="00161B16"/>
    <w:rsid w:val="001B2F52"/>
    <w:rsid w:val="001F6793"/>
    <w:rsid w:val="00233D2C"/>
    <w:rsid w:val="002F3D09"/>
    <w:rsid w:val="003420F8"/>
    <w:rsid w:val="00394E43"/>
    <w:rsid w:val="003F1E32"/>
    <w:rsid w:val="00412791"/>
    <w:rsid w:val="0042487A"/>
    <w:rsid w:val="004C083C"/>
    <w:rsid w:val="005302A2"/>
    <w:rsid w:val="00582889"/>
    <w:rsid w:val="005A31AE"/>
    <w:rsid w:val="005D4570"/>
    <w:rsid w:val="005D5495"/>
    <w:rsid w:val="00624ABD"/>
    <w:rsid w:val="006951F4"/>
    <w:rsid w:val="006A10B7"/>
    <w:rsid w:val="00703B10"/>
    <w:rsid w:val="00752198"/>
    <w:rsid w:val="00771F90"/>
    <w:rsid w:val="00780889"/>
    <w:rsid w:val="00787EB1"/>
    <w:rsid w:val="00806611"/>
    <w:rsid w:val="00816361"/>
    <w:rsid w:val="008233FB"/>
    <w:rsid w:val="00855C17"/>
    <w:rsid w:val="00895764"/>
    <w:rsid w:val="008B090E"/>
    <w:rsid w:val="008D2DFF"/>
    <w:rsid w:val="008F6A8C"/>
    <w:rsid w:val="009151BF"/>
    <w:rsid w:val="00916866"/>
    <w:rsid w:val="00934539"/>
    <w:rsid w:val="009D6624"/>
    <w:rsid w:val="00A126DE"/>
    <w:rsid w:val="00AA1BE3"/>
    <w:rsid w:val="00AE15F8"/>
    <w:rsid w:val="00B04BA2"/>
    <w:rsid w:val="00B21FB4"/>
    <w:rsid w:val="00B2204D"/>
    <w:rsid w:val="00B463DF"/>
    <w:rsid w:val="00B46F5D"/>
    <w:rsid w:val="00B770F6"/>
    <w:rsid w:val="00BB0CBD"/>
    <w:rsid w:val="00BC2BEB"/>
    <w:rsid w:val="00BC47F7"/>
    <w:rsid w:val="00C26EF1"/>
    <w:rsid w:val="00C52F2D"/>
    <w:rsid w:val="00D278BE"/>
    <w:rsid w:val="00D806B0"/>
    <w:rsid w:val="00D91776"/>
    <w:rsid w:val="00DA66B7"/>
    <w:rsid w:val="00E36155"/>
    <w:rsid w:val="00E50003"/>
    <w:rsid w:val="00E7660D"/>
    <w:rsid w:val="00F351AD"/>
    <w:rsid w:val="00F7205A"/>
    <w:rsid w:val="00F7565E"/>
    <w:rsid w:val="00F835F8"/>
    <w:rsid w:val="00FF41E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B22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56</cp:revision>
  <dcterms:created xsi:type="dcterms:W3CDTF">2020-09-12T14:06:00Z</dcterms:created>
  <dcterms:modified xsi:type="dcterms:W3CDTF">2025-03-28T07:36:00Z</dcterms:modified>
</cp:coreProperties>
</file>