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4580716B"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143D7F">
              <w:rPr>
                <w:rFonts w:ascii="Times New Roman" w:eastAsia="Times New Roman" w:hAnsi="Times New Roman" w:cs="Times New Roman"/>
                <w:b/>
                <w:sz w:val="24"/>
                <w:szCs w:val="24"/>
              </w:rPr>
              <w:t>Sep</w:t>
            </w:r>
            <w:r w:rsidR="009D6624">
              <w:rPr>
                <w:rFonts w:ascii="Times New Roman" w:eastAsia="Times New Roman" w:hAnsi="Times New Roman" w:cs="Times New Roman"/>
                <w:b/>
                <w:sz w:val="24"/>
                <w:szCs w:val="24"/>
              </w:rPr>
              <w:t xml:space="preserve"> – </w:t>
            </w:r>
            <w:r w:rsidR="005D5495">
              <w:rPr>
                <w:rFonts w:ascii="Times New Roman" w:eastAsia="Times New Roman" w:hAnsi="Times New Roman" w:cs="Times New Roman"/>
                <w:b/>
                <w:sz w:val="24"/>
                <w:szCs w:val="24"/>
              </w:rPr>
              <w:t>Nov</w:t>
            </w:r>
            <w:r w:rsidR="00143D7F">
              <w:rPr>
                <w:rFonts w:ascii="Times New Roman" w:eastAsia="Times New Roman" w:hAnsi="Times New Roman" w:cs="Times New Roman"/>
                <w:b/>
                <w:sz w:val="24"/>
                <w:szCs w:val="24"/>
              </w:rPr>
              <w:t xml:space="preserve"> </w:t>
            </w:r>
            <w:r w:rsidR="009D6624">
              <w:rPr>
                <w:rFonts w:ascii="Times New Roman" w:eastAsia="Times New Roman" w:hAnsi="Times New Roman" w:cs="Times New Roman"/>
                <w:b/>
                <w:sz w:val="24"/>
                <w:szCs w:val="24"/>
              </w:rPr>
              <w:t>2</w:t>
            </w:r>
            <w:r w:rsidR="00B463DF">
              <w:rPr>
                <w:rFonts w:ascii="Times New Roman" w:eastAsia="Times New Roman" w:hAnsi="Times New Roman" w:cs="Times New Roman"/>
                <w:b/>
                <w:sz w:val="24"/>
                <w:szCs w:val="24"/>
              </w:rPr>
              <w:t>4</w:t>
            </w:r>
          </w:p>
          <w:p w14:paraId="373EC881" w14:textId="3955DE2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BB4903">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703B10">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F732C2">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F732C2">
              <w:rPr>
                <w:rFonts w:ascii="Times New Roman" w:eastAsia="Times New Roman" w:hAnsi="Times New Roman" w:cs="Times New Roman"/>
                <w:b/>
                <w:sz w:val="24"/>
                <w:szCs w:val="24"/>
              </w:rPr>
              <w:t>18-12-24</w:t>
            </w:r>
            <w:r>
              <w:rPr>
                <w:rFonts w:ascii="Times New Roman" w:eastAsia="Times New Roman" w:hAnsi="Times New Roman" w:cs="Times New Roman"/>
                <w:b/>
                <w:sz w:val="24"/>
                <w:szCs w:val="24"/>
              </w:rPr>
              <w:t xml:space="preserve">     Duration:</w:t>
            </w:r>
            <w:r w:rsidR="00BB4903">
              <w:rPr>
                <w:rFonts w:ascii="Times New Roman" w:eastAsia="Times New Roman" w:hAnsi="Times New Roman" w:cs="Times New Roman"/>
                <w:b/>
                <w:sz w:val="24"/>
                <w:szCs w:val="24"/>
              </w:rPr>
              <w:t xml:space="preserve"> </w:t>
            </w:r>
            <w:r w:rsidR="007B081F">
              <w:rPr>
                <w:rFonts w:ascii="Times New Roman" w:eastAsia="Times New Roman" w:hAnsi="Times New Roman" w:cs="Times New Roman"/>
                <w:b/>
                <w:sz w:val="24"/>
                <w:szCs w:val="24"/>
              </w:rPr>
              <w:t>3</w:t>
            </w:r>
            <w:r w:rsidR="00BB4903">
              <w:rPr>
                <w:rFonts w:ascii="Times New Roman" w:eastAsia="Times New Roman" w:hAnsi="Times New Roman" w:cs="Times New Roman"/>
                <w:b/>
                <w:sz w:val="24"/>
                <w:szCs w:val="24"/>
              </w:rPr>
              <w:t xml:space="preserve"> h</w:t>
            </w:r>
            <w:r w:rsidR="00F732C2">
              <w:rPr>
                <w:rFonts w:ascii="Times New Roman" w:eastAsia="Times New Roman" w:hAnsi="Times New Roman" w:cs="Times New Roman"/>
                <w:b/>
                <w:sz w:val="24"/>
                <w:szCs w:val="24"/>
              </w:rPr>
              <w:t>rs</w:t>
            </w:r>
          </w:p>
        </w:tc>
      </w:tr>
      <w:tr w:rsidR="00B04BA2" w14:paraId="0C126FB2" w14:textId="77777777" w:rsidTr="00B463DF">
        <w:trPr>
          <w:trHeight w:val="330"/>
          <w:jc w:val="center"/>
        </w:trPr>
        <w:tc>
          <w:tcPr>
            <w:tcW w:w="5382" w:type="dxa"/>
            <w:vAlign w:val="center"/>
          </w:tcPr>
          <w:p w14:paraId="2DA85430" w14:textId="438989C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F732C2">
              <w:rPr>
                <w:rFonts w:ascii="Times New Roman" w:eastAsia="Times New Roman" w:hAnsi="Times New Roman" w:cs="Times New Roman"/>
                <w:b/>
                <w:sz w:val="24"/>
                <w:szCs w:val="24"/>
              </w:rPr>
              <w:t xml:space="preserve"> </w:t>
            </w:r>
            <w:r w:rsidR="00BB4903">
              <w:rPr>
                <w:rFonts w:ascii="Times New Roman" w:eastAsia="Times New Roman" w:hAnsi="Times New Roman" w:cs="Times New Roman"/>
                <w:b/>
                <w:sz w:val="24"/>
                <w:szCs w:val="24"/>
              </w:rPr>
              <w:t>08</w:t>
            </w:r>
          </w:p>
          <w:p w14:paraId="2DB2719B" w14:textId="1FF8983F"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BB4903">
              <w:rPr>
                <w:rFonts w:ascii="Times New Roman" w:eastAsia="Times New Roman" w:hAnsi="Times New Roman" w:cs="Times New Roman"/>
                <w:b/>
                <w:sz w:val="24"/>
                <w:szCs w:val="24"/>
              </w:rPr>
              <w:t>MBA Executive</w:t>
            </w:r>
          </w:p>
        </w:tc>
        <w:tc>
          <w:tcPr>
            <w:tcW w:w="1761" w:type="dxa"/>
            <w:vAlign w:val="center"/>
          </w:tcPr>
          <w:p w14:paraId="31BD1BAE" w14:textId="4D78771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vAlign w:val="center"/>
          </w:tcPr>
          <w:p w14:paraId="3EDBA9EB" w14:textId="346AC6E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BB4903">
              <w:rPr>
                <w:rFonts w:ascii="Times New Roman" w:eastAsia="Times New Roman" w:hAnsi="Times New Roman" w:cs="Times New Roman"/>
                <w:b/>
                <w:sz w:val="24"/>
                <w:szCs w:val="24"/>
              </w:rPr>
              <w:t>I</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1E9DD710"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BB4903">
              <w:rPr>
                <w:rFonts w:ascii="Times New Roman" w:eastAsia="Times New Roman" w:hAnsi="Times New Roman" w:cs="Times New Roman"/>
                <w:b/>
                <w:sz w:val="24"/>
                <w:szCs w:val="24"/>
              </w:rPr>
              <w:t>Finance &amp; Law</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B463DF">
        <w:trPr>
          <w:jc w:val="center"/>
        </w:trPr>
        <w:tc>
          <w:tcPr>
            <w:tcW w:w="5382" w:type="dxa"/>
            <w:vAlign w:val="center"/>
          </w:tcPr>
          <w:p w14:paraId="0D365024" w14:textId="13CB3EB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F732C2">
              <w:rPr>
                <w:rFonts w:ascii="Arial" w:hAnsi="Arial" w:cs="Arial"/>
                <w:color w:val="000000"/>
                <w:sz w:val="20"/>
                <w:szCs w:val="20"/>
                <w:shd w:val="clear" w:color="auto" w:fill="FFFFFF"/>
              </w:rPr>
              <w:t>317P08C103</w:t>
            </w:r>
          </w:p>
        </w:tc>
        <w:tc>
          <w:tcPr>
            <w:tcW w:w="4961" w:type="dxa"/>
            <w:gridSpan w:val="2"/>
            <w:vAlign w:val="center"/>
          </w:tcPr>
          <w:p w14:paraId="77AD2614" w14:textId="02C002B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A8760A">
              <w:rPr>
                <w:rFonts w:ascii="Arial" w:hAnsi="Arial" w:cs="Arial"/>
                <w:color w:val="000000"/>
                <w:sz w:val="20"/>
                <w:szCs w:val="20"/>
                <w:shd w:val="clear" w:color="auto" w:fill="FFFFFF"/>
              </w:rPr>
              <w:t>Financial Accounting &amp; Analysis</w:t>
            </w:r>
          </w:p>
        </w:tc>
      </w:tr>
      <w:tr w:rsidR="00B04BA2" w14:paraId="1C747F8E" w14:textId="77777777" w:rsidTr="00B463DF">
        <w:trPr>
          <w:jc w:val="center"/>
        </w:trPr>
        <w:tc>
          <w:tcPr>
            <w:tcW w:w="10343" w:type="dxa"/>
            <w:gridSpan w:val="3"/>
            <w:vAlign w:val="center"/>
          </w:tcPr>
          <w:p w14:paraId="6B8B16E6" w14:textId="4898C9EE"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BB4903">
              <w:rPr>
                <w:rFonts w:ascii="Times New Roman" w:eastAsia="Times New Roman" w:hAnsi="Times New Roman" w:cs="Times New Roman"/>
                <w:b/>
                <w:sz w:val="24"/>
                <w:szCs w:val="24"/>
              </w:rPr>
              <w:t xml:space="preserve">Solve any Five questions; all questions carry the same marks. </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8C0E2D" w14:paraId="76AC2678" w14:textId="77777777" w:rsidTr="00B463DF">
        <w:trPr>
          <w:trHeight w:val="1140"/>
        </w:trPr>
        <w:tc>
          <w:tcPr>
            <w:tcW w:w="1135" w:type="dxa"/>
          </w:tcPr>
          <w:p w14:paraId="713623D2" w14:textId="6AA64E0A"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1</w:t>
            </w:r>
          </w:p>
        </w:tc>
        <w:tc>
          <w:tcPr>
            <w:tcW w:w="8334" w:type="dxa"/>
          </w:tcPr>
          <w:p w14:paraId="45092A9F"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p w14:paraId="4B1027AA" w14:textId="77777777" w:rsidR="00BB4903" w:rsidRPr="008C0E2D" w:rsidRDefault="00BB4903" w:rsidP="00BB4903">
            <w:pPr>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Kellogg Company is the world’s leading producer of ready-to-eat cereal and a leading producer of grain-based convenience food such as frozen waffles and cereal bars.  The following items were taken from its 2024 income statement and balance sheet. (All amounts are in millions)</w:t>
            </w:r>
          </w:p>
          <w:tbl>
            <w:tblPr>
              <w:tblStyle w:val="TableGrid"/>
              <w:tblW w:w="0" w:type="auto"/>
              <w:tblLayout w:type="fixed"/>
              <w:tblLook w:val="04A0" w:firstRow="1" w:lastRow="0" w:firstColumn="1" w:lastColumn="0" w:noHBand="0" w:noVBand="1"/>
            </w:tblPr>
            <w:tblGrid>
              <w:gridCol w:w="2972"/>
              <w:gridCol w:w="1536"/>
              <w:gridCol w:w="2433"/>
              <w:gridCol w:w="2075"/>
            </w:tblGrid>
            <w:tr w:rsidR="00BB4903" w:rsidRPr="008C0E2D" w14:paraId="67E3F889" w14:textId="77777777" w:rsidTr="009D44E3">
              <w:tc>
                <w:tcPr>
                  <w:tcW w:w="2972" w:type="dxa"/>
                </w:tcPr>
                <w:p w14:paraId="45CE90A8"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 xml:space="preserve">Retained earnings </w:t>
                  </w:r>
                </w:p>
              </w:tc>
              <w:tc>
                <w:tcPr>
                  <w:tcW w:w="1536" w:type="dxa"/>
                </w:tcPr>
                <w:p w14:paraId="20904617"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5481</w:t>
                  </w:r>
                </w:p>
              </w:tc>
              <w:tc>
                <w:tcPr>
                  <w:tcW w:w="2433" w:type="dxa"/>
                </w:tcPr>
                <w:p w14:paraId="59DD97A7"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Bonds Payable</w:t>
                  </w:r>
                </w:p>
              </w:tc>
              <w:tc>
                <w:tcPr>
                  <w:tcW w:w="2075" w:type="dxa"/>
                </w:tcPr>
                <w:p w14:paraId="250FBD75"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4835</w:t>
                  </w:r>
                </w:p>
              </w:tc>
            </w:tr>
            <w:tr w:rsidR="00BB4903" w:rsidRPr="008C0E2D" w14:paraId="155B7BF6" w14:textId="77777777" w:rsidTr="009D44E3">
              <w:tc>
                <w:tcPr>
                  <w:tcW w:w="2972" w:type="dxa"/>
                </w:tcPr>
                <w:p w14:paraId="2FC2811A"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Cost of goods sold</w:t>
                  </w:r>
                </w:p>
              </w:tc>
              <w:tc>
                <w:tcPr>
                  <w:tcW w:w="1536" w:type="dxa"/>
                </w:tcPr>
                <w:p w14:paraId="53DF9A69"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7184</w:t>
                  </w:r>
                </w:p>
              </w:tc>
              <w:tc>
                <w:tcPr>
                  <w:tcW w:w="2433" w:type="dxa"/>
                </w:tcPr>
                <w:p w14:paraId="4433916D"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Inventory</w:t>
                  </w:r>
                </w:p>
              </w:tc>
              <w:tc>
                <w:tcPr>
                  <w:tcW w:w="2075" w:type="dxa"/>
                </w:tcPr>
                <w:p w14:paraId="095ECFED"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910</w:t>
                  </w:r>
                </w:p>
              </w:tc>
            </w:tr>
            <w:tr w:rsidR="00BB4903" w:rsidRPr="008C0E2D" w14:paraId="13217F27" w14:textId="77777777" w:rsidTr="009D44E3">
              <w:tc>
                <w:tcPr>
                  <w:tcW w:w="2972" w:type="dxa"/>
                </w:tcPr>
                <w:p w14:paraId="71AF3D11"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Selling and Admin Expenses</w:t>
                  </w:r>
                </w:p>
              </w:tc>
              <w:tc>
                <w:tcPr>
                  <w:tcW w:w="1536" w:type="dxa"/>
                </w:tcPr>
                <w:p w14:paraId="6AC6B7EC"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3390</w:t>
                  </w:r>
                </w:p>
              </w:tc>
              <w:tc>
                <w:tcPr>
                  <w:tcW w:w="2433" w:type="dxa"/>
                </w:tcPr>
                <w:p w14:paraId="648AD796"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Sales Revenue</w:t>
                  </w:r>
                </w:p>
              </w:tc>
              <w:tc>
                <w:tcPr>
                  <w:tcW w:w="2075" w:type="dxa"/>
                </w:tcPr>
                <w:p w14:paraId="3D7D8343"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12575</w:t>
                  </w:r>
                </w:p>
              </w:tc>
            </w:tr>
            <w:tr w:rsidR="00BB4903" w:rsidRPr="008C0E2D" w14:paraId="0E40A0A3" w14:textId="77777777" w:rsidTr="009D44E3">
              <w:tc>
                <w:tcPr>
                  <w:tcW w:w="2972" w:type="dxa"/>
                </w:tcPr>
                <w:p w14:paraId="0717BE88"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Cash</w:t>
                  </w:r>
                </w:p>
              </w:tc>
              <w:tc>
                <w:tcPr>
                  <w:tcW w:w="1536" w:type="dxa"/>
                </w:tcPr>
                <w:p w14:paraId="34F52632"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334</w:t>
                  </w:r>
                </w:p>
              </w:tc>
              <w:tc>
                <w:tcPr>
                  <w:tcW w:w="2433" w:type="dxa"/>
                </w:tcPr>
                <w:p w14:paraId="3BC72E3F"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Accounts payable</w:t>
                  </w:r>
                </w:p>
              </w:tc>
              <w:tc>
                <w:tcPr>
                  <w:tcW w:w="2075" w:type="dxa"/>
                </w:tcPr>
                <w:p w14:paraId="6345F7CF"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1077</w:t>
                  </w:r>
                </w:p>
              </w:tc>
            </w:tr>
            <w:tr w:rsidR="00BB4903" w:rsidRPr="008C0E2D" w14:paraId="203CE808" w14:textId="77777777" w:rsidTr="009D44E3">
              <w:tc>
                <w:tcPr>
                  <w:tcW w:w="2972" w:type="dxa"/>
                </w:tcPr>
                <w:p w14:paraId="605F37EC"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Notes Payable</w:t>
                  </w:r>
                </w:p>
              </w:tc>
              <w:tc>
                <w:tcPr>
                  <w:tcW w:w="1536" w:type="dxa"/>
                </w:tcPr>
                <w:p w14:paraId="3FF1471B"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44</w:t>
                  </w:r>
                </w:p>
              </w:tc>
              <w:tc>
                <w:tcPr>
                  <w:tcW w:w="2433" w:type="dxa"/>
                </w:tcPr>
                <w:p w14:paraId="26419FA4"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Common stock</w:t>
                  </w:r>
                </w:p>
              </w:tc>
              <w:tc>
                <w:tcPr>
                  <w:tcW w:w="2075" w:type="dxa"/>
                </w:tcPr>
                <w:p w14:paraId="3E961F55"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105</w:t>
                  </w:r>
                </w:p>
              </w:tc>
            </w:tr>
            <w:tr w:rsidR="00BB4903" w:rsidRPr="008C0E2D" w14:paraId="1CF08F7B" w14:textId="77777777" w:rsidTr="009D44E3">
              <w:tc>
                <w:tcPr>
                  <w:tcW w:w="2972" w:type="dxa"/>
                </w:tcPr>
                <w:p w14:paraId="5B9E40D0"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Interest expenses</w:t>
                  </w:r>
                </w:p>
              </w:tc>
              <w:tc>
                <w:tcPr>
                  <w:tcW w:w="1536" w:type="dxa"/>
                </w:tcPr>
                <w:p w14:paraId="61295775"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295</w:t>
                  </w:r>
                </w:p>
              </w:tc>
              <w:tc>
                <w:tcPr>
                  <w:tcW w:w="2433" w:type="dxa"/>
                </w:tcPr>
                <w:p w14:paraId="0A0D12ED"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Income tax expense</w:t>
                  </w:r>
                </w:p>
              </w:tc>
              <w:tc>
                <w:tcPr>
                  <w:tcW w:w="2075" w:type="dxa"/>
                </w:tcPr>
                <w:p w14:paraId="329BC565" w14:textId="77777777" w:rsidR="00BB4903" w:rsidRPr="008C0E2D" w:rsidRDefault="00BB4903" w:rsidP="00BB4903">
                  <w:pPr>
                    <w:spacing w:after="0"/>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498</w:t>
                  </w:r>
                </w:p>
              </w:tc>
            </w:tr>
          </w:tbl>
          <w:p w14:paraId="53BD28B7" w14:textId="77777777" w:rsidR="00BB4903" w:rsidRPr="008C0E2D" w:rsidRDefault="00BB4903" w:rsidP="00BB4903">
            <w:pPr>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 xml:space="preserve"> </w:t>
            </w:r>
          </w:p>
          <w:p w14:paraId="1ACFD5D1" w14:textId="77777777" w:rsidR="00BB4903" w:rsidRPr="008C0E2D" w:rsidRDefault="00BB4903" w:rsidP="00BB4903">
            <w:pPr>
              <w:ind w:left="0" w:hanging="2"/>
              <w:rPr>
                <w:rFonts w:ascii="Times New Roman" w:hAnsi="Times New Roman" w:cs="Times New Roman"/>
                <w:sz w:val="24"/>
                <w:szCs w:val="24"/>
                <w:lang w:val="en-GB"/>
              </w:rPr>
            </w:pPr>
            <w:r w:rsidRPr="008C0E2D">
              <w:rPr>
                <w:rFonts w:ascii="Times New Roman" w:hAnsi="Times New Roman" w:cs="Times New Roman"/>
                <w:sz w:val="24"/>
                <w:szCs w:val="24"/>
                <w:lang w:val="en-GB"/>
              </w:rPr>
              <w:t>Perform each of the following-</w:t>
            </w:r>
          </w:p>
          <w:p w14:paraId="75F3D358" w14:textId="11875900" w:rsidR="00BB4903" w:rsidRPr="008C0E2D" w:rsidRDefault="00BB4903" w:rsidP="008C0E2D">
            <w:pPr>
              <w:pStyle w:val="ListParagraph"/>
              <w:numPr>
                <w:ilvl w:val="0"/>
                <w:numId w:val="2"/>
              </w:numPr>
              <w:rPr>
                <w:rFonts w:ascii="Times New Roman" w:hAnsi="Times New Roman" w:cs="Times New Roman"/>
                <w:sz w:val="24"/>
                <w:szCs w:val="24"/>
                <w:lang w:val="en-GB"/>
              </w:rPr>
            </w:pPr>
            <w:r w:rsidRPr="008C0E2D">
              <w:rPr>
                <w:rFonts w:ascii="Times New Roman" w:hAnsi="Times New Roman" w:cs="Times New Roman"/>
                <w:sz w:val="24"/>
                <w:szCs w:val="24"/>
                <w:lang w:val="en-GB"/>
              </w:rPr>
              <w:t xml:space="preserve">Identify whether the item is assets, liabilities, Stockholder equity, revenue, or Expense in each item.                                                                    </w:t>
            </w:r>
          </w:p>
          <w:p w14:paraId="3741B9A7" w14:textId="231C640E" w:rsidR="00B04BA2" w:rsidRPr="008C0E2D" w:rsidRDefault="00BB4903" w:rsidP="008C0E2D">
            <w:pPr>
              <w:pStyle w:val="ListParagraph"/>
              <w:numPr>
                <w:ilvl w:val="0"/>
                <w:numId w:val="2"/>
              </w:numPr>
              <w:spacing w:after="0" w:line="240" w:lineRule="auto"/>
              <w:jc w:val="both"/>
              <w:rPr>
                <w:rFonts w:ascii="Times New Roman" w:eastAsia="Times New Roman" w:hAnsi="Times New Roman" w:cs="Times New Roman"/>
                <w:sz w:val="24"/>
                <w:szCs w:val="24"/>
              </w:rPr>
            </w:pPr>
            <w:r w:rsidRPr="008C0E2D">
              <w:rPr>
                <w:rFonts w:ascii="Times New Roman" w:hAnsi="Times New Roman" w:cs="Times New Roman"/>
                <w:sz w:val="24"/>
                <w:szCs w:val="24"/>
                <w:lang w:val="en-GB"/>
              </w:rPr>
              <w:t>Prepare an income statement for Kellogg Company for the year ending 2024</w:t>
            </w:r>
            <w:r w:rsidR="008C0E2D" w:rsidRPr="008C0E2D">
              <w:rPr>
                <w:rFonts w:ascii="Times New Roman" w:hAnsi="Times New Roman" w:cs="Times New Roman"/>
                <w:sz w:val="24"/>
                <w:szCs w:val="24"/>
                <w:lang w:val="en-GB"/>
              </w:rPr>
              <w:t xml:space="preserve">                                    </w:t>
            </w:r>
          </w:p>
          <w:p w14:paraId="6F7C0FA9"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5C7C898D"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10</w:t>
            </w:r>
          </w:p>
        </w:tc>
      </w:tr>
      <w:tr w:rsidR="00934539" w:rsidRPr="008C0E2D" w14:paraId="6E644961" w14:textId="77777777" w:rsidTr="00B463DF">
        <w:trPr>
          <w:trHeight w:val="1140"/>
        </w:trPr>
        <w:tc>
          <w:tcPr>
            <w:tcW w:w="1135" w:type="dxa"/>
          </w:tcPr>
          <w:p w14:paraId="2D878D33"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p w14:paraId="4440B365" w14:textId="4AE38CA8"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2</w:t>
            </w:r>
          </w:p>
          <w:p w14:paraId="012F09AE"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4231C93C" w14:textId="5E06A0E0" w:rsidR="00BB4903" w:rsidRPr="008C0E2D" w:rsidRDefault="00BB4903" w:rsidP="00BB4903">
            <w:pPr>
              <w:spacing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The following information is available for the Lentin Repossessions Company as of 31 March </w:t>
            </w:r>
            <w:r w:rsidR="008C0E2D">
              <w:rPr>
                <w:rFonts w:ascii="Times New Roman" w:hAnsi="Times New Roman" w:cs="Times New Roman"/>
                <w:sz w:val="24"/>
                <w:szCs w:val="24"/>
              </w:rPr>
              <w:t xml:space="preserve">of the </w:t>
            </w:r>
            <w:r w:rsidRPr="008C0E2D">
              <w:rPr>
                <w:rFonts w:ascii="Times New Roman" w:hAnsi="Times New Roman" w:cs="Times New Roman"/>
                <w:sz w:val="24"/>
                <w:szCs w:val="24"/>
              </w:rPr>
              <w:t xml:space="preserve">Current year. </w:t>
            </w:r>
          </w:p>
          <w:p w14:paraId="0B01E914" w14:textId="77777777" w:rsidR="00BB4903" w:rsidRPr="008C0E2D" w:rsidRDefault="00BB4903" w:rsidP="00BB4903">
            <w:pPr>
              <w:spacing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Comparative Balance Sheet (Rs in millions)</w:t>
            </w:r>
          </w:p>
          <w:tbl>
            <w:tblPr>
              <w:tblStyle w:val="TableGrid"/>
              <w:tblW w:w="0" w:type="auto"/>
              <w:jc w:val="center"/>
              <w:tblLayout w:type="fixed"/>
              <w:tblLook w:val="04A0" w:firstRow="1" w:lastRow="0" w:firstColumn="1" w:lastColumn="0" w:noHBand="0" w:noVBand="1"/>
            </w:tblPr>
            <w:tblGrid>
              <w:gridCol w:w="3015"/>
              <w:gridCol w:w="2025"/>
              <w:gridCol w:w="1890"/>
            </w:tblGrid>
            <w:tr w:rsidR="00BB4903" w:rsidRPr="008C0E2D" w14:paraId="2A481161"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6357556B"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Particulars</w:t>
                  </w:r>
                </w:p>
              </w:tc>
              <w:tc>
                <w:tcPr>
                  <w:tcW w:w="2025" w:type="dxa"/>
                  <w:tcBorders>
                    <w:top w:val="single" w:sz="4" w:space="0" w:color="auto"/>
                    <w:left w:val="single" w:sz="4" w:space="0" w:color="auto"/>
                    <w:bottom w:val="single" w:sz="4" w:space="0" w:color="auto"/>
                    <w:right w:val="single" w:sz="4" w:space="0" w:color="auto"/>
                  </w:tcBorders>
                </w:tcPr>
                <w:p w14:paraId="2874C9B5"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Current Year</w:t>
                  </w:r>
                </w:p>
                <w:p w14:paraId="236AE472"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(Rs in millions)</w:t>
                  </w:r>
                </w:p>
                <w:p w14:paraId="56CAAC06"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14:paraId="38364E60"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 xml:space="preserve">Previous year </w:t>
                  </w:r>
                </w:p>
                <w:p w14:paraId="16699DCE"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(Rs in millions)</w:t>
                  </w:r>
                </w:p>
                <w:p w14:paraId="6CD7B502"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p>
              </w:tc>
            </w:tr>
            <w:tr w:rsidR="00BB4903" w:rsidRPr="008C0E2D" w14:paraId="5BB5732D"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29CF6F43"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Cash</w:t>
                  </w:r>
                </w:p>
              </w:tc>
              <w:tc>
                <w:tcPr>
                  <w:tcW w:w="2025" w:type="dxa"/>
                  <w:tcBorders>
                    <w:top w:val="single" w:sz="4" w:space="0" w:color="auto"/>
                    <w:left w:val="single" w:sz="4" w:space="0" w:color="auto"/>
                    <w:bottom w:val="single" w:sz="4" w:space="0" w:color="auto"/>
                    <w:right w:val="single" w:sz="4" w:space="0" w:color="auto"/>
                  </w:tcBorders>
                  <w:hideMark/>
                </w:tcPr>
                <w:p w14:paraId="15EC1996"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15</w:t>
                  </w:r>
                </w:p>
              </w:tc>
              <w:tc>
                <w:tcPr>
                  <w:tcW w:w="1890" w:type="dxa"/>
                  <w:tcBorders>
                    <w:top w:val="single" w:sz="4" w:space="0" w:color="auto"/>
                    <w:left w:val="single" w:sz="4" w:space="0" w:color="auto"/>
                    <w:bottom w:val="single" w:sz="4" w:space="0" w:color="auto"/>
                    <w:right w:val="single" w:sz="4" w:space="0" w:color="auto"/>
                  </w:tcBorders>
                  <w:hideMark/>
                </w:tcPr>
                <w:p w14:paraId="1D9E4478"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10</w:t>
                  </w:r>
                </w:p>
              </w:tc>
            </w:tr>
            <w:tr w:rsidR="00BB4903" w:rsidRPr="008C0E2D" w14:paraId="269B4EBB"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5B107F68"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Accounts Receivables</w:t>
                  </w:r>
                </w:p>
              </w:tc>
              <w:tc>
                <w:tcPr>
                  <w:tcW w:w="2025" w:type="dxa"/>
                  <w:tcBorders>
                    <w:top w:val="single" w:sz="4" w:space="0" w:color="auto"/>
                    <w:left w:val="single" w:sz="4" w:space="0" w:color="auto"/>
                    <w:bottom w:val="single" w:sz="4" w:space="0" w:color="auto"/>
                    <w:right w:val="single" w:sz="4" w:space="0" w:color="auto"/>
                  </w:tcBorders>
                  <w:hideMark/>
                </w:tcPr>
                <w:p w14:paraId="22F48E80"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30</w:t>
                  </w:r>
                </w:p>
              </w:tc>
              <w:tc>
                <w:tcPr>
                  <w:tcW w:w="1890" w:type="dxa"/>
                  <w:tcBorders>
                    <w:top w:val="single" w:sz="4" w:space="0" w:color="auto"/>
                    <w:left w:val="single" w:sz="4" w:space="0" w:color="auto"/>
                    <w:bottom w:val="single" w:sz="4" w:space="0" w:color="auto"/>
                    <w:right w:val="single" w:sz="4" w:space="0" w:color="auto"/>
                  </w:tcBorders>
                  <w:hideMark/>
                </w:tcPr>
                <w:p w14:paraId="1B0B968D"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25</w:t>
                  </w:r>
                </w:p>
              </w:tc>
            </w:tr>
            <w:tr w:rsidR="00BB4903" w:rsidRPr="008C0E2D" w14:paraId="3BFC4147"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2F28158E"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Inventory</w:t>
                  </w:r>
                </w:p>
              </w:tc>
              <w:tc>
                <w:tcPr>
                  <w:tcW w:w="2025" w:type="dxa"/>
                  <w:tcBorders>
                    <w:top w:val="single" w:sz="4" w:space="0" w:color="auto"/>
                    <w:left w:val="single" w:sz="4" w:space="0" w:color="auto"/>
                    <w:bottom w:val="single" w:sz="4" w:space="0" w:color="auto"/>
                    <w:right w:val="single" w:sz="4" w:space="0" w:color="auto"/>
                  </w:tcBorders>
                  <w:hideMark/>
                </w:tcPr>
                <w:p w14:paraId="2FCFB637"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75</w:t>
                  </w:r>
                </w:p>
              </w:tc>
              <w:tc>
                <w:tcPr>
                  <w:tcW w:w="1890" w:type="dxa"/>
                  <w:tcBorders>
                    <w:top w:val="single" w:sz="4" w:space="0" w:color="auto"/>
                    <w:left w:val="single" w:sz="4" w:space="0" w:color="auto"/>
                    <w:bottom w:val="single" w:sz="4" w:space="0" w:color="auto"/>
                    <w:right w:val="single" w:sz="4" w:space="0" w:color="auto"/>
                  </w:tcBorders>
                  <w:hideMark/>
                </w:tcPr>
                <w:p w14:paraId="4E8E1659"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75</w:t>
                  </w:r>
                </w:p>
              </w:tc>
            </w:tr>
            <w:tr w:rsidR="00BB4903" w:rsidRPr="008C0E2D" w14:paraId="25803BB7"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57611EAD"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Prepaid Insurance</w:t>
                  </w:r>
                </w:p>
              </w:tc>
              <w:tc>
                <w:tcPr>
                  <w:tcW w:w="2025" w:type="dxa"/>
                  <w:tcBorders>
                    <w:top w:val="single" w:sz="4" w:space="0" w:color="auto"/>
                    <w:left w:val="single" w:sz="4" w:space="0" w:color="auto"/>
                    <w:bottom w:val="single" w:sz="4" w:space="0" w:color="auto"/>
                    <w:right w:val="single" w:sz="4" w:space="0" w:color="auto"/>
                  </w:tcBorders>
                  <w:hideMark/>
                </w:tcPr>
                <w:p w14:paraId="43E2C38A"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hideMark/>
                </w:tcPr>
                <w:p w14:paraId="6D74662A"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15</w:t>
                  </w:r>
                </w:p>
              </w:tc>
            </w:tr>
            <w:tr w:rsidR="00BB4903" w:rsidRPr="008C0E2D" w14:paraId="1B0674F3"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437FA908" w14:textId="77777777" w:rsidR="00BB4903" w:rsidRPr="008C0E2D" w:rsidRDefault="00BB4903" w:rsidP="00BB4903">
                  <w:pPr>
                    <w:spacing w:after="0" w:line="240" w:lineRule="auto"/>
                    <w:ind w:left="0" w:hanging="2"/>
                    <w:rPr>
                      <w:rFonts w:ascii="Times New Roman" w:hAnsi="Times New Roman" w:cs="Times New Roman"/>
                      <w:sz w:val="24"/>
                      <w:szCs w:val="24"/>
                    </w:rPr>
                  </w:pPr>
                  <w:r w:rsidRPr="008C0E2D">
                    <w:rPr>
                      <w:rFonts w:ascii="Times New Roman" w:hAnsi="Times New Roman" w:cs="Times New Roman"/>
                      <w:sz w:val="24"/>
                      <w:szCs w:val="24"/>
                    </w:rPr>
                    <w:lastRenderedPageBreak/>
                    <w:t>Net Property &amp; Equipment</w:t>
                  </w:r>
                </w:p>
              </w:tc>
              <w:tc>
                <w:tcPr>
                  <w:tcW w:w="2025" w:type="dxa"/>
                  <w:tcBorders>
                    <w:top w:val="single" w:sz="4" w:space="0" w:color="auto"/>
                    <w:left w:val="single" w:sz="4" w:space="0" w:color="auto"/>
                    <w:bottom w:val="single" w:sz="4" w:space="0" w:color="auto"/>
                    <w:right w:val="single" w:sz="4" w:space="0" w:color="auto"/>
                  </w:tcBorders>
                  <w:hideMark/>
                </w:tcPr>
                <w:p w14:paraId="138471AC"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400</w:t>
                  </w:r>
                </w:p>
              </w:tc>
              <w:tc>
                <w:tcPr>
                  <w:tcW w:w="1890" w:type="dxa"/>
                  <w:tcBorders>
                    <w:top w:val="single" w:sz="4" w:space="0" w:color="auto"/>
                    <w:left w:val="single" w:sz="4" w:space="0" w:color="auto"/>
                    <w:bottom w:val="single" w:sz="4" w:space="0" w:color="auto"/>
                    <w:right w:val="single" w:sz="4" w:space="0" w:color="auto"/>
                  </w:tcBorders>
                  <w:hideMark/>
                </w:tcPr>
                <w:p w14:paraId="5B099E30"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315</w:t>
                  </w:r>
                </w:p>
              </w:tc>
            </w:tr>
            <w:tr w:rsidR="00BB4903" w:rsidRPr="008C0E2D" w14:paraId="015393BF"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61C15C20"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Total Assets</w:t>
                  </w:r>
                </w:p>
              </w:tc>
              <w:tc>
                <w:tcPr>
                  <w:tcW w:w="2025" w:type="dxa"/>
                  <w:tcBorders>
                    <w:top w:val="single" w:sz="4" w:space="0" w:color="auto"/>
                    <w:left w:val="single" w:sz="4" w:space="0" w:color="auto"/>
                    <w:bottom w:val="single" w:sz="4" w:space="0" w:color="auto"/>
                    <w:right w:val="single" w:sz="4" w:space="0" w:color="auto"/>
                  </w:tcBorders>
                  <w:hideMark/>
                </w:tcPr>
                <w:p w14:paraId="51F82D43" w14:textId="77777777" w:rsidR="00BB4903" w:rsidRPr="008C0E2D" w:rsidRDefault="00BB4903" w:rsidP="00BB4903">
                  <w:pPr>
                    <w:spacing w:after="0"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530</w:t>
                  </w:r>
                </w:p>
              </w:tc>
              <w:tc>
                <w:tcPr>
                  <w:tcW w:w="1890" w:type="dxa"/>
                  <w:tcBorders>
                    <w:top w:val="single" w:sz="4" w:space="0" w:color="auto"/>
                    <w:left w:val="single" w:sz="4" w:space="0" w:color="auto"/>
                    <w:bottom w:val="single" w:sz="4" w:space="0" w:color="auto"/>
                    <w:right w:val="single" w:sz="4" w:space="0" w:color="auto"/>
                  </w:tcBorders>
                  <w:hideMark/>
                </w:tcPr>
                <w:p w14:paraId="38ED43EC" w14:textId="77777777" w:rsidR="00BB4903" w:rsidRPr="008C0E2D" w:rsidRDefault="00BB4903" w:rsidP="00BB4903">
                  <w:pPr>
                    <w:spacing w:after="0"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440</w:t>
                  </w:r>
                </w:p>
              </w:tc>
            </w:tr>
            <w:tr w:rsidR="00BB4903" w:rsidRPr="008C0E2D" w14:paraId="02DD9242"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tcPr>
                <w:p w14:paraId="7E57C626" w14:textId="77777777" w:rsidR="00BB4903" w:rsidRPr="008C0E2D" w:rsidRDefault="00BB4903" w:rsidP="00BB4903">
                  <w:pPr>
                    <w:spacing w:after="0" w:line="240" w:lineRule="auto"/>
                    <w:ind w:left="0" w:hanging="2"/>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14:paraId="08598FC1"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6EEC8600"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p>
              </w:tc>
            </w:tr>
            <w:tr w:rsidR="00BB4903" w:rsidRPr="008C0E2D" w14:paraId="4A97633E"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0940A2F4"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Accounts payable</w:t>
                  </w:r>
                </w:p>
              </w:tc>
              <w:tc>
                <w:tcPr>
                  <w:tcW w:w="2025" w:type="dxa"/>
                  <w:tcBorders>
                    <w:top w:val="single" w:sz="4" w:space="0" w:color="auto"/>
                    <w:left w:val="single" w:sz="4" w:space="0" w:color="auto"/>
                    <w:bottom w:val="single" w:sz="4" w:space="0" w:color="auto"/>
                    <w:right w:val="single" w:sz="4" w:space="0" w:color="auto"/>
                  </w:tcBorders>
                  <w:hideMark/>
                </w:tcPr>
                <w:p w14:paraId="0FB82E3B"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40</w:t>
                  </w:r>
                </w:p>
              </w:tc>
              <w:tc>
                <w:tcPr>
                  <w:tcW w:w="1890" w:type="dxa"/>
                  <w:tcBorders>
                    <w:top w:val="single" w:sz="4" w:space="0" w:color="auto"/>
                    <w:left w:val="single" w:sz="4" w:space="0" w:color="auto"/>
                    <w:bottom w:val="single" w:sz="4" w:space="0" w:color="auto"/>
                    <w:right w:val="single" w:sz="4" w:space="0" w:color="auto"/>
                  </w:tcBorders>
                  <w:hideMark/>
                </w:tcPr>
                <w:p w14:paraId="27D251C3"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50</w:t>
                  </w:r>
                </w:p>
              </w:tc>
            </w:tr>
            <w:tr w:rsidR="00BB4903" w:rsidRPr="008C0E2D" w14:paraId="7AD67E3C"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2CC728F7"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Other current liabilities</w:t>
                  </w:r>
                </w:p>
              </w:tc>
              <w:tc>
                <w:tcPr>
                  <w:tcW w:w="2025" w:type="dxa"/>
                  <w:tcBorders>
                    <w:top w:val="single" w:sz="4" w:space="0" w:color="auto"/>
                    <w:left w:val="single" w:sz="4" w:space="0" w:color="auto"/>
                    <w:bottom w:val="single" w:sz="4" w:space="0" w:color="auto"/>
                    <w:right w:val="single" w:sz="4" w:space="0" w:color="auto"/>
                  </w:tcBorders>
                  <w:hideMark/>
                </w:tcPr>
                <w:p w14:paraId="6F7B4905"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25</w:t>
                  </w:r>
                </w:p>
              </w:tc>
              <w:tc>
                <w:tcPr>
                  <w:tcW w:w="1890" w:type="dxa"/>
                  <w:tcBorders>
                    <w:top w:val="single" w:sz="4" w:space="0" w:color="auto"/>
                    <w:left w:val="single" w:sz="4" w:space="0" w:color="auto"/>
                    <w:bottom w:val="single" w:sz="4" w:space="0" w:color="auto"/>
                    <w:right w:val="single" w:sz="4" w:space="0" w:color="auto"/>
                  </w:tcBorders>
                  <w:hideMark/>
                </w:tcPr>
                <w:p w14:paraId="67AD34FB"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40</w:t>
                  </w:r>
                </w:p>
              </w:tc>
            </w:tr>
            <w:tr w:rsidR="00BB4903" w:rsidRPr="008C0E2D" w14:paraId="46FF7006"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11B5CA12"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Bonds payable</w:t>
                  </w:r>
                </w:p>
              </w:tc>
              <w:tc>
                <w:tcPr>
                  <w:tcW w:w="2025" w:type="dxa"/>
                  <w:tcBorders>
                    <w:top w:val="single" w:sz="4" w:space="0" w:color="auto"/>
                    <w:left w:val="single" w:sz="4" w:space="0" w:color="auto"/>
                    <w:bottom w:val="single" w:sz="4" w:space="0" w:color="auto"/>
                    <w:right w:val="single" w:sz="4" w:space="0" w:color="auto"/>
                  </w:tcBorders>
                  <w:hideMark/>
                </w:tcPr>
                <w:p w14:paraId="0615DB33"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75</w:t>
                  </w:r>
                </w:p>
              </w:tc>
              <w:tc>
                <w:tcPr>
                  <w:tcW w:w="1890" w:type="dxa"/>
                  <w:tcBorders>
                    <w:top w:val="single" w:sz="4" w:space="0" w:color="auto"/>
                    <w:left w:val="single" w:sz="4" w:space="0" w:color="auto"/>
                    <w:bottom w:val="single" w:sz="4" w:space="0" w:color="auto"/>
                    <w:right w:val="single" w:sz="4" w:space="0" w:color="auto"/>
                  </w:tcBorders>
                  <w:hideMark/>
                </w:tcPr>
                <w:p w14:paraId="0F86F205"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150</w:t>
                  </w:r>
                </w:p>
              </w:tc>
            </w:tr>
            <w:tr w:rsidR="00BB4903" w:rsidRPr="008C0E2D" w14:paraId="254AF82E"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50797796"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Equity share capital</w:t>
                  </w:r>
                </w:p>
              </w:tc>
              <w:tc>
                <w:tcPr>
                  <w:tcW w:w="2025" w:type="dxa"/>
                  <w:tcBorders>
                    <w:top w:val="single" w:sz="4" w:space="0" w:color="auto"/>
                    <w:left w:val="single" w:sz="4" w:space="0" w:color="auto"/>
                    <w:bottom w:val="single" w:sz="4" w:space="0" w:color="auto"/>
                    <w:right w:val="single" w:sz="4" w:space="0" w:color="auto"/>
                  </w:tcBorders>
                  <w:hideMark/>
                </w:tcPr>
                <w:p w14:paraId="5EED946D"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290</w:t>
                  </w:r>
                </w:p>
              </w:tc>
              <w:tc>
                <w:tcPr>
                  <w:tcW w:w="1890" w:type="dxa"/>
                  <w:tcBorders>
                    <w:top w:val="single" w:sz="4" w:space="0" w:color="auto"/>
                    <w:left w:val="single" w:sz="4" w:space="0" w:color="auto"/>
                    <w:bottom w:val="single" w:sz="4" w:space="0" w:color="auto"/>
                    <w:right w:val="single" w:sz="4" w:space="0" w:color="auto"/>
                  </w:tcBorders>
                  <w:hideMark/>
                </w:tcPr>
                <w:p w14:paraId="5B63F8C1"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150</w:t>
                  </w:r>
                </w:p>
              </w:tc>
            </w:tr>
            <w:tr w:rsidR="00BB4903" w:rsidRPr="008C0E2D" w14:paraId="5A27220C"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481FBE0C"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Retained earnings</w:t>
                  </w:r>
                </w:p>
              </w:tc>
              <w:tc>
                <w:tcPr>
                  <w:tcW w:w="2025" w:type="dxa"/>
                  <w:tcBorders>
                    <w:top w:val="single" w:sz="4" w:space="0" w:color="auto"/>
                    <w:left w:val="single" w:sz="4" w:space="0" w:color="auto"/>
                    <w:bottom w:val="single" w:sz="4" w:space="0" w:color="auto"/>
                    <w:right w:val="single" w:sz="4" w:space="0" w:color="auto"/>
                  </w:tcBorders>
                  <w:hideMark/>
                </w:tcPr>
                <w:p w14:paraId="04CABB30"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100</w:t>
                  </w:r>
                </w:p>
              </w:tc>
              <w:tc>
                <w:tcPr>
                  <w:tcW w:w="1890" w:type="dxa"/>
                  <w:tcBorders>
                    <w:top w:val="single" w:sz="4" w:space="0" w:color="auto"/>
                    <w:left w:val="single" w:sz="4" w:space="0" w:color="auto"/>
                    <w:bottom w:val="single" w:sz="4" w:space="0" w:color="auto"/>
                    <w:right w:val="single" w:sz="4" w:space="0" w:color="auto"/>
                  </w:tcBorders>
                  <w:hideMark/>
                </w:tcPr>
                <w:p w14:paraId="707BD855"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50</w:t>
                  </w:r>
                </w:p>
              </w:tc>
            </w:tr>
            <w:tr w:rsidR="00BB4903" w:rsidRPr="008C0E2D" w14:paraId="1588B853" w14:textId="77777777" w:rsidTr="009D44E3">
              <w:trPr>
                <w:jc w:val="center"/>
              </w:trPr>
              <w:tc>
                <w:tcPr>
                  <w:tcW w:w="3015" w:type="dxa"/>
                  <w:tcBorders>
                    <w:top w:val="single" w:sz="4" w:space="0" w:color="auto"/>
                    <w:left w:val="single" w:sz="4" w:space="0" w:color="auto"/>
                    <w:bottom w:val="single" w:sz="4" w:space="0" w:color="auto"/>
                    <w:right w:val="single" w:sz="4" w:space="0" w:color="auto"/>
                  </w:tcBorders>
                  <w:hideMark/>
                </w:tcPr>
                <w:p w14:paraId="2A52193A" w14:textId="77777777" w:rsidR="00BB4903" w:rsidRPr="008C0E2D" w:rsidRDefault="00BB4903" w:rsidP="00BB4903">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Total liability &amp; equity</w:t>
                  </w:r>
                </w:p>
              </w:tc>
              <w:tc>
                <w:tcPr>
                  <w:tcW w:w="2025" w:type="dxa"/>
                  <w:tcBorders>
                    <w:top w:val="single" w:sz="4" w:space="0" w:color="auto"/>
                    <w:left w:val="single" w:sz="4" w:space="0" w:color="auto"/>
                    <w:bottom w:val="single" w:sz="4" w:space="0" w:color="auto"/>
                    <w:right w:val="single" w:sz="4" w:space="0" w:color="auto"/>
                  </w:tcBorders>
                  <w:hideMark/>
                </w:tcPr>
                <w:p w14:paraId="2A9E8B02" w14:textId="77777777" w:rsidR="00BB4903" w:rsidRPr="008C0E2D" w:rsidRDefault="00BB4903" w:rsidP="00BB4903">
                  <w:pPr>
                    <w:spacing w:after="0"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530</w:t>
                  </w:r>
                </w:p>
              </w:tc>
              <w:tc>
                <w:tcPr>
                  <w:tcW w:w="1890" w:type="dxa"/>
                  <w:tcBorders>
                    <w:top w:val="single" w:sz="4" w:space="0" w:color="auto"/>
                    <w:left w:val="single" w:sz="4" w:space="0" w:color="auto"/>
                    <w:bottom w:val="single" w:sz="4" w:space="0" w:color="auto"/>
                    <w:right w:val="single" w:sz="4" w:space="0" w:color="auto"/>
                  </w:tcBorders>
                  <w:hideMark/>
                </w:tcPr>
                <w:p w14:paraId="1F478367" w14:textId="77777777" w:rsidR="00BB4903" w:rsidRPr="008C0E2D" w:rsidRDefault="00BB4903" w:rsidP="00BB4903">
                  <w:pPr>
                    <w:spacing w:after="0"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440</w:t>
                  </w:r>
                </w:p>
              </w:tc>
            </w:tr>
          </w:tbl>
          <w:p w14:paraId="584A6D37" w14:textId="77777777" w:rsidR="00BB4903" w:rsidRPr="008C0E2D" w:rsidRDefault="00BB4903" w:rsidP="00BB4903">
            <w:pPr>
              <w:spacing w:after="0" w:line="240" w:lineRule="auto"/>
              <w:ind w:left="0" w:hanging="2"/>
              <w:jc w:val="center"/>
              <w:rPr>
                <w:rFonts w:ascii="Times New Roman" w:hAnsi="Times New Roman" w:cs="Times New Roman"/>
                <w:b/>
                <w:sz w:val="24"/>
                <w:szCs w:val="24"/>
              </w:rPr>
            </w:pPr>
          </w:p>
          <w:p w14:paraId="4E80E2F8" w14:textId="7EF6ACA7" w:rsidR="00BB4903" w:rsidRPr="008C0E2D" w:rsidRDefault="00BB4903" w:rsidP="00BB4903">
            <w:pPr>
              <w:spacing w:after="0"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Income Statement of Current Year</w:t>
            </w:r>
          </w:p>
          <w:tbl>
            <w:tblPr>
              <w:tblStyle w:val="TableGrid"/>
              <w:tblW w:w="0" w:type="auto"/>
              <w:jc w:val="center"/>
              <w:tblLayout w:type="fixed"/>
              <w:tblLook w:val="04A0" w:firstRow="1" w:lastRow="0" w:firstColumn="1" w:lastColumn="0" w:noHBand="0" w:noVBand="1"/>
            </w:tblPr>
            <w:tblGrid>
              <w:gridCol w:w="3022"/>
              <w:gridCol w:w="2078"/>
            </w:tblGrid>
            <w:tr w:rsidR="00BB4903" w:rsidRPr="008C0E2D" w14:paraId="46BBE8CE" w14:textId="77777777" w:rsidTr="00BB4903">
              <w:trPr>
                <w:trHeight w:val="446"/>
                <w:jc w:val="center"/>
              </w:trPr>
              <w:tc>
                <w:tcPr>
                  <w:tcW w:w="3022" w:type="dxa"/>
                  <w:tcBorders>
                    <w:top w:val="single" w:sz="4" w:space="0" w:color="auto"/>
                    <w:left w:val="single" w:sz="4" w:space="0" w:color="auto"/>
                    <w:bottom w:val="single" w:sz="4" w:space="0" w:color="auto"/>
                    <w:right w:val="single" w:sz="4" w:space="0" w:color="auto"/>
                  </w:tcBorders>
                  <w:hideMark/>
                </w:tcPr>
                <w:p w14:paraId="419030D1"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Particulars</w:t>
                  </w:r>
                </w:p>
              </w:tc>
              <w:tc>
                <w:tcPr>
                  <w:tcW w:w="2078" w:type="dxa"/>
                  <w:tcBorders>
                    <w:top w:val="single" w:sz="4" w:space="0" w:color="auto"/>
                    <w:left w:val="single" w:sz="4" w:space="0" w:color="auto"/>
                    <w:bottom w:val="single" w:sz="4" w:space="0" w:color="auto"/>
                    <w:right w:val="single" w:sz="4" w:space="0" w:color="auto"/>
                  </w:tcBorders>
                </w:tcPr>
                <w:p w14:paraId="53AD8AE8"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Current Year </w:t>
                  </w:r>
                </w:p>
                <w:p w14:paraId="43B6BCF9"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 (Rs in millions)</w:t>
                  </w:r>
                </w:p>
                <w:p w14:paraId="547C7C5D" w14:textId="77777777" w:rsidR="00BB4903" w:rsidRPr="008C0E2D" w:rsidRDefault="00BB4903" w:rsidP="00BB4903">
                  <w:pPr>
                    <w:spacing w:after="0" w:line="240" w:lineRule="auto"/>
                    <w:ind w:left="0" w:hanging="2"/>
                    <w:jc w:val="both"/>
                    <w:rPr>
                      <w:rFonts w:ascii="Times New Roman" w:hAnsi="Times New Roman" w:cs="Times New Roman"/>
                      <w:sz w:val="24"/>
                      <w:szCs w:val="24"/>
                    </w:rPr>
                  </w:pPr>
                </w:p>
              </w:tc>
            </w:tr>
            <w:tr w:rsidR="00BB4903" w:rsidRPr="008C0E2D" w14:paraId="55ED9BA2" w14:textId="77777777" w:rsidTr="00BB4903">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31DF0BB1"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Sales</w:t>
                  </w:r>
                </w:p>
              </w:tc>
              <w:tc>
                <w:tcPr>
                  <w:tcW w:w="2078" w:type="dxa"/>
                  <w:tcBorders>
                    <w:top w:val="single" w:sz="4" w:space="0" w:color="auto"/>
                    <w:left w:val="single" w:sz="4" w:space="0" w:color="auto"/>
                    <w:bottom w:val="single" w:sz="4" w:space="0" w:color="auto"/>
                    <w:right w:val="single" w:sz="4" w:space="0" w:color="auto"/>
                  </w:tcBorders>
                  <w:hideMark/>
                </w:tcPr>
                <w:p w14:paraId="54D04B82"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400</w:t>
                  </w:r>
                </w:p>
              </w:tc>
            </w:tr>
            <w:tr w:rsidR="00BB4903" w:rsidRPr="008C0E2D" w14:paraId="429D0C69" w14:textId="77777777" w:rsidTr="00BB4903">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177874CA"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Cost of goods sold</w:t>
                  </w:r>
                </w:p>
              </w:tc>
              <w:tc>
                <w:tcPr>
                  <w:tcW w:w="2078" w:type="dxa"/>
                  <w:tcBorders>
                    <w:top w:val="single" w:sz="4" w:space="0" w:color="auto"/>
                    <w:left w:val="single" w:sz="4" w:space="0" w:color="auto"/>
                    <w:bottom w:val="single" w:sz="4" w:space="0" w:color="auto"/>
                    <w:right w:val="single" w:sz="4" w:space="0" w:color="auto"/>
                  </w:tcBorders>
                  <w:hideMark/>
                </w:tcPr>
                <w:p w14:paraId="0325222F"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210</w:t>
                  </w:r>
                </w:p>
              </w:tc>
            </w:tr>
            <w:tr w:rsidR="00BB4903" w:rsidRPr="008C0E2D" w14:paraId="23CB95CE" w14:textId="77777777" w:rsidTr="00BB4903">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1DF1FFDA"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Gross profit</w:t>
                  </w:r>
                </w:p>
              </w:tc>
              <w:tc>
                <w:tcPr>
                  <w:tcW w:w="2078" w:type="dxa"/>
                  <w:tcBorders>
                    <w:top w:val="single" w:sz="4" w:space="0" w:color="auto"/>
                    <w:left w:val="single" w:sz="4" w:space="0" w:color="auto"/>
                    <w:bottom w:val="single" w:sz="4" w:space="0" w:color="auto"/>
                    <w:right w:val="single" w:sz="4" w:space="0" w:color="auto"/>
                  </w:tcBorders>
                  <w:hideMark/>
                </w:tcPr>
                <w:p w14:paraId="67F1014B"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190</w:t>
                  </w:r>
                </w:p>
              </w:tc>
            </w:tr>
            <w:tr w:rsidR="00BB4903" w:rsidRPr="008C0E2D" w14:paraId="7E1EAB45" w14:textId="77777777" w:rsidTr="00BB4903">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543EC777"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Operating expenses</w:t>
                  </w:r>
                </w:p>
              </w:tc>
              <w:tc>
                <w:tcPr>
                  <w:tcW w:w="2078" w:type="dxa"/>
                  <w:tcBorders>
                    <w:top w:val="single" w:sz="4" w:space="0" w:color="auto"/>
                    <w:left w:val="single" w:sz="4" w:space="0" w:color="auto"/>
                    <w:bottom w:val="single" w:sz="4" w:space="0" w:color="auto"/>
                    <w:right w:val="single" w:sz="4" w:space="0" w:color="auto"/>
                  </w:tcBorders>
                  <w:hideMark/>
                </w:tcPr>
                <w:p w14:paraId="077712F3"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55</w:t>
                  </w:r>
                </w:p>
              </w:tc>
            </w:tr>
            <w:tr w:rsidR="00BB4903" w:rsidRPr="008C0E2D" w14:paraId="2AEDE3D9" w14:textId="77777777" w:rsidTr="00BB4903">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799D82B4"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Operating Income</w:t>
                  </w:r>
                </w:p>
              </w:tc>
              <w:tc>
                <w:tcPr>
                  <w:tcW w:w="2078" w:type="dxa"/>
                  <w:tcBorders>
                    <w:top w:val="single" w:sz="4" w:space="0" w:color="auto"/>
                    <w:left w:val="single" w:sz="4" w:space="0" w:color="auto"/>
                    <w:bottom w:val="single" w:sz="4" w:space="0" w:color="auto"/>
                    <w:right w:val="single" w:sz="4" w:space="0" w:color="auto"/>
                  </w:tcBorders>
                  <w:hideMark/>
                </w:tcPr>
                <w:p w14:paraId="2AAC3159"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135</w:t>
                  </w:r>
                </w:p>
              </w:tc>
            </w:tr>
            <w:tr w:rsidR="00BB4903" w:rsidRPr="008C0E2D" w14:paraId="7B1FA8EC" w14:textId="77777777" w:rsidTr="00BB4903">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034ABE5F"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Interest Expenses</w:t>
                  </w:r>
                </w:p>
              </w:tc>
              <w:tc>
                <w:tcPr>
                  <w:tcW w:w="2078" w:type="dxa"/>
                  <w:tcBorders>
                    <w:top w:val="single" w:sz="4" w:space="0" w:color="auto"/>
                    <w:left w:val="single" w:sz="4" w:space="0" w:color="auto"/>
                    <w:bottom w:val="single" w:sz="4" w:space="0" w:color="auto"/>
                    <w:right w:val="single" w:sz="4" w:space="0" w:color="auto"/>
                  </w:tcBorders>
                  <w:hideMark/>
                </w:tcPr>
                <w:p w14:paraId="65760160"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15</w:t>
                  </w:r>
                </w:p>
              </w:tc>
            </w:tr>
            <w:tr w:rsidR="00BB4903" w:rsidRPr="008C0E2D" w14:paraId="0FABC9C6" w14:textId="77777777" w:rsidTr="00BB4903">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08A06FE8"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Income before tax</w:t>
                  </w:r>
                </w:p>
              </w:tc>
              <w:tc>
                <w:tcPr>
                  <w:tcW w:w="2078" w:type="dxa"/>
                  <w:tcBorders>
                    <w:top w:val="single" w:sz="4" w:space="0" w:color="auto"/>
                    <w:left w:val="single" w:sz="4" w:space="0" w:color="auto"/>
                    <w:bottom w:val="single" w:sz="4" w:space="0" w:color="auto"/>
                    <w:right w:val="single" w:sz="4" w:space="0" w:color="auto"/>
                  </w:tcBorders>
                  <w:hideMark/>
                </w:tcPr>
                <w:p w14:paraId="0DF1C8AA"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120</w:t>
                  </w:r>
                </w:p>
              </w:tc>
            </w:tr>
            <w:tr w:rsidR="00BB4903" w:rsidRPr="008C0E2D" w14:paraId="7AF756BF" w14:textId="77777777" w:rsidTr="00BB4903">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4C686441"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Income tax expenses</w:t>
                  </w:r>
                </w:p>
              </w:tc>
              <w:tc>
                <w:tcPr>
                  <w:tcW w:w="2078" w:type="dxa"/>
                  <w:tcBorders>
                    <w:top w:val="single" w:sz="4" w:space="0" w:color="auto"/>
                    <w:left w:val="single" w:sz="4" w:space="0" w:color="auto"/>
                    <w:bottom w:val="single" w:sz="4" w:space="0" w:color="auto"/>
                    <w:right w:val="single" w:sz="4" w:space="0" w:color="auto"/>
                  </w:tcBorders>
                  <w:hideMark/>
                </w:tcPr>
                <w:p w14:paraId="5BDAFBB6"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50</w:t>
                  </w:r>
                </w:p>
              </w:tc>
            </w:tr>
            <w:tr w:rsidR="00BB4903" w:rsidRPr="008C0E2D" w14:paraId="59A6834A" w14:textId="77777777" w:rsidTr="00BB4903">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7DC7D139" w14:textId="77777777" w:rsidR="00BB4903" w:rsidRPr="008C0E2D" w:rsidRDefault="00BB4903" w:rsidP="00BB4903">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Net Income after tax</w:t>
                  </w:r>
                </w:p>
              </w:tc>
              <w:tc>
                <w:tcPr>
                  <w:tcW w:w="2078" w:type="dxa"/>
                  <w:tcBorders>
                    <w:top w:val="single" w:sz="4" w:space="0" w:color="auto"/>
                    <w:left w:val="single" w:sz="4" w:space="0" w:color="auto"/>
                    <w:bottom w:val="single" w:sz="4" w:space="0" w:color="auto"/>
                    <w:right w:val="single" w:sz="4" w:space="0" w:color="auto"/>
                  </w:tcBorders>
                  <w:hideMark/>
                </w:tcPr>
                <w:p w14:paraId="75B27103" w14:textId="77777777" w:rsidR="00BB4903" w:rsidRPr="008C0E2D" w:rsidRDefault="00BB4903" w:rsidP="00BB4903">
                  <w:pPr>
                    <w:spacing w:after="0" w:line="240" w:lineRule="auto"/>
                    <w:ind w:left="0" w:hanging="2"/>
                    <w:jc w:val="center"/>
                    <w:rPr>
                      <w:rFonts w:ascii="Times New Roman" w:hAnsi="Times New Roman" w:cs="Times New Roman"/>
                      <w:sz w:val="24"/>
                      <w:szCs w:val="24"/>
                    </w:rPr>
                  </w:pPr>
                  <w:r w:rsidRPr="008C0E2D">
                    <w:rPr>
                      <w:rFonts w:ascii="Times New Roman" w:hAnsi="Times New Roman" w:cs="Times New Roman"/>
                      <w:sz w:val="24"/>
                      <w:szCs w:val="24"/>
                    </w:rPr>
                    <w:t>70</w:t>
                  </w:r>
                </w:p>
              </w:tc>
            </w:tr>
          </w:tbl>
          <w:p w14:paraId="103F1243" w14:textId="05FD95EE" w:rsidR="00BB4903" w:rsidRPr="008C0E2D" w:rsidRDefault="00BB4903" w:rsidP="00BB4903">
            <w:pPr>
              <w:pStyle w:val="ListParagraph"/>
              <w:spacing w:line="240" w:lineRule="auto"/>
              <w:ind w:left="0" w:hanging="2"/>
              <w:jc w:val="both"/>
              <w:rPr>
                <w:rFonts w:ascii="Times New Roman" w:hAnsi="Times New Roman" w:cs="Times New Roman"/>
                <w:sz w:val="24"/>
                <w:szCs w:val="24"/>
              </w:rPr>
            </w:pPr>
            <w:r w:rsidRPr="008C0E2D">
              <w:rPr>
                <w:rFonts w:ascii="Times New Roman" w:hAnsi="Times New Roman" w:cs="Times New Roman"/>
                <w:b/>
                <w:sz w:val="24"/>
                <w:szCs w:val="24"/>
              </w:rPr>
              <w:t>Required to calculate and comment-</w:t>
            </w:r>
            <w:r w:rsidRPr="008C0E2D">
              <w:rPr>
                <w:rFonts w:ascii="Times New Roman" w:hAnsi="Times New Roman" w:cs="Times New Roman"/>
                <w:sz w:val="24"/>
                <w:szCs w:val="24"/>
              </w:rPr>
              <w:t xml:space="preserve"> (a) Current ratio  (b) Acid test ratio   (c) Stock turnover    (d) Debtors turnover   (e) Gross profit ratio   (f) Net profit ratio   (g) Debt Equity ratio  (h) Interest Coverage ratio (i) Rate of return on equity capital (j) Asset turnover ratio.</w:t>
            </w:r>
          </w:p>
          <w:p w14:paraId="0492FF7A" w14:textId="77777777" w:rsidR="00B04BA2" w:rsidRPr="008C0E2D" w:rsidRDefault="00B04BA2" w:rsidP="00BB4903">
            <w:pPr>
              <w:spacing w:after="0" w:line="240" w:lineRule="auto"/>
              <w:ind w:left="0" w:hanging="2"/>
              <w:jc w:val="both"/>
              <w:rPr>
                <w:rFonts w:ascii="Times New Roman" w:eastAsia="Times New Roman" w:hAnsi="Times New Roman" w:cs="Times New Roman"/>
                <w:sz w:val="24"/>
                <w:szCs w:val="24"/>
              </w:rPr>
            </w:pPr>
          </w:p>
        </w:tc>
        <w:tc>
          <w:tcPr>
            <w:tcW w:w="992" w:type="dxa"/>
          </w:tcPr>
          <w:p w14:paraId="646DE184"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p w14:paraId="165FA5B2" w14:textId="279334CE" w:rsidR="00BB4903"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10</w:t>
            </w:r>
          </w:p>
        </w:tc>
      </w:tr>
      <w:tr w:rsidR="00934539" w:rsidRPr="008C0E2D" w14:paraId="58B5486C" w14:textId="77777777" w:rsidTr="00B463DF">
        <w:trPr>
          <w:trHeight w:val="1140"/>
        </w:trPr>
        <w:tc>
          <w:tcPr>
            <w:tcW w:w="1135" w:type="dxa"/>
          </w:tcPr>
          <w:p w14:paraId="185FF327" w14:textId="555D96E8"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3</w:t>
            </w:r>
          </w:p>
        </w:tc>
        <w:tc>
          <w:tcPr>
            <w:tcW w:w="8334" w:type="dxa"/>
          </w:tcPr>
          <w:p w14:paraId="558809DD" w14:textId="77777777" w:rsidR="00BB4903" w:rsidRPr="008C0E2D" w:rsidRDefault="00BB4903" w:rsidP="00BB4903">
            <w:pPr>
              <w:ind w:left="0" w:hanging="2"/>
              <w:jc w:val="both"/>
              <w:rPr>
                <w:rFonts w:ascii="Times New Roman" w:hAnsi="Times New Roman" w:cs="Times New Roman"/>
                <w:sz w:val="24"/>
                <w:szCs w:val="24"/>
              </w:rPr>
            </w:pPr>
            <w:r w:rsidRPr="008C0E2D">
              <w:rPr>
                <w:rFonts w:ascii="Times New Roman" w:hAnsi="Times New Roman" w:cs="Times New Roman"/>
                <w:sz w:val="24"/>
                <w:szCs w:val="24"/>
              </w:rPr>
              <w:t>Write short notes on any Two-</w:t>
            </w:r>
          </w:p>
          <w:p w14:paraId="5EEF3C60" w14:textId="77777777" w:rsidR="00BB4903" w:rsidRPr="008C0E2D" w:rsidRDefault="00BB4903" w:rsidP="00BB4903">
            <w:pPr>
              <w:pStyle w:val="ListParagraph"/>
              <w:numPr>
                <w:ilvl w:val="0"/>
                <w:numId w:val="3"/>
              </w:numPr>
              <w:spacing w:after="200" w:line="276"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Revenue recognition concept</w:t>
            </w:r>
          </w:p>
          <w:p w14:paraId="6BEC0817" w14:textId="19141108" w:rsidR="00BB4903" w:rsidRPr="008C0E2D" w:rsidRDefault="00BB4903" w:rsidP="00BB4903">
            <w:pPr>
              <w:pStyle w:val="ListParagraph"/>
              <w:numPr>
                <w:ilvl w:val="0"/>
                <w:numId w:val="3"/>
              </w:numPr>
              <w:spacing w:after="200" w:line="276"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Accounting and type of Depreciation </w:t>
            </w:r>
          </w:p>
          <w:p w14:paraId="58FF4B32" w14:textId="77777777" w:rsidR="00BB4903" w:rsidRPr="008C0E2D" w:rsidRDefault="00BB4903" w:rsidP="00BB4903">
            <w:pPr>
              <w:pStyle w:val="ListParagraph"/>
              <w:numPr>
                <w:ilvl w:val="0"/>
                <w:numId w:val="3"/>
              </w:numPr>
              <w:spacing w:after="200" w:line="276"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Historical Cost Concept</w:t>
            </w:r>
          </w:p>
          <w:p w14:paraId="33FFCDD9"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32662813"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10</w:t>
            </w:r>
          </w:p>
        </w:tc>
      </w:tr>
      <w:tr w:rsidR="00934539" w:rsidRPr="008C0E2D" w14:paraId="44C9F0C0" w14:textId="77777777" w:rsidTr="00B463DF">
        <w:trPr>
          <w:trHeight w:val="1140"/>
        </w:trPr>
        <w:tc>
          <w:tcPr>
            <w:tcW w:w="1135" w:type="dxa"/>
          </w:tcPr>
          <w:p w14:paraId="3DA833EC" w14:textId="2E590A46"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4</w:t>
            </w:r>
          </w:p>
        </w:tc>
        <w:tc>
          <w:tcPr>
            <w:tcW w:w="8334" w:type="dxa"/>
          </w:tcPr>
          <w:p w14:paraId="67591768" w14:textId="5F876228" w:rsidR="00BB4903" w:rsidRPr="008C0E2D" w:rsidRDefault="00BB4903" w:rsidP="00BB4903">
            <w:pPr>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The following balances were extracted from the books of M/S Dimple Ltd on the current year- </w:t>
            </w:r>
          </w:p>
          <w:tbl>
            <w:tblPr>
              <w:tblStyle w:val="TableGrid"/>
              <w:tblW w:w="0" w:type="auto"/>
              <w:tblInd w:w="378" w:type="dxa"/>
              <w:tblLayout w:type="fixed"/>
              <w:tblLook w:val="04A0" w:firstRow="1" w:lastRow="0" w:firstColumn="1" w:lastColumn="0" w:noHBand="0" w:noVBand="1"/>
            </w:tblPr>
            <w:tblGrid>
              <w:gridCol w:w="2520"/>
              <w:gridCol w:w="1890"/>
              <w:gridCol w:w="2394"/>
              <w:gridCol w:w="1656"/>
            </w:tblGrid>
            <w:tr w:rsidR="00BB4903" w:rsidRPr="008C0E2D" w14:paraId="1818375B"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5FE3ED4F" w14:textId="77777777" w:rsidR="00BB4903" w:rsidRPr="008C0E2D" w:rsidRDefault="00BB4903" w:rsidP="00BB4903">
                  <w:pPr>
                    <w:spacing w:after="0"/>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Item</w:t>
                  </w:r>
                </w:p>
              </w:tc>
              <w:tc>
                <w:tcPr>
                  <w:tcW w:w="1890" w:type="dxa"/>
                  <w:tcBorders>
                    <w:top w:val="single" w:sz="4" w:space="0" w:color="auto"/>
                    <w:left w:val="single" w:sz="4" w:space="0" w:color="auto"/>
                    <w:bottom w:val="single" w:sz="4" w:space="0" w:color="auto"/>
                    <w:right w:val="single" w:sz="4" w:space="0" w:color="auto"/>
                  </w:tcBorders>
                  <w:hideMark/>
                </w:tcPr>
                <w:p w14:paraId="4613EB8E" w14:textId="77777777" w:rsidR="00BB4903" w:rsidRPr="008C0E2D" w:rsidRDefault="00BB4903" w:rsidP="00BB4903">
                  <w:pPr>
                    <w:spacing w:after="0"/>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Amount in Rs</w:t>
                  </w:r>
                </w:p>
              </w:tc>
              <w:tc>
                <w:tcPr>
                  <w:tcW w:w="2394" w:type="dxa"/>
                  <w:tcBorders>
                    <w:top w:val="single" w:sz="4" w:space="0" w:color="auto"/>
                    <w:left w:val="single" w:sz="4" w:space="0" w:color="auto"/>
                    <w:bottom w:val="single" w:sz="4" w:space="0" w:color="auto"/>
                    <w:right w:val="single" w:sz="4" w:space="0" w:color="auto"/>
                  </w:tcBorders>
                  <w:hideMark/>
                </w:tcPr>
                <w:p w14:paraId="05408A18" w14:textId="77777777" w:rsidR="00BB4903" w:rsidRPr="008C0E2D" w:rsidRDefault="00BB4903" w:rsidP="00BB4903">
                  <w:pPr>
                    <w:spacing w:after="0"/>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Item</w:t>
                  </w:r>
                </w:p>
              </w:tc>
              <w:tc>
                <w:tcPr>
                  <w:tcW w:w="1656" w:type="dxa"/>
                  <w:tcBorders>
                    <w:top w:val="single" w:sz="4" w:space="0" w:color="auto"/>
                    <w:left w:val="single" w:sz="4" w:space="0" w:color="auto"/>
                    <w:bottom w:val="single" w:sz="4" w:space="0" w:color="auto"/>
                    <w:right w:val="single" w:sz="4" w:space="0" w:color="auto"/>
                  </w:tcBorders>
                  <w:hideMark/>
                </w:tcPr>
                <w:p w14:paraId="17FE7697" w14:textId="77777777" w:rsidR="00BB4903" w:rsidRPr="008C0E2D" w:rsidRDefault="00BB4903" w:rsidP="00BB4903">
                  <w:pPr>
                    <w:spacing w:after="0"/>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Amount in Rs</w:t>
                  </w:r>
                </w:p>
              </w:tc>
            </w:tr>
            <w:tr w:rsidR="00BB4903" w:rsidRPr="008C0E2D" w14:paraId="2E427C6E"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74104FE2"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Share capital</w:t>
                  </w:r>
                </w:p>
              </w:tc>
              <w:tc>
                <w:tcPr>
                  <w:tcW w:w="1890" w:type="dxa"/>
                  <w:tcBorders>
                    <w:top w:val="single" w:sz="4" w:space="0" w:color="auto"/>
                    <w:left w:val="single" w:sz="4" w:space="0" w:color="auto"/>
                    <w:bottom w:val="single" w:sz="4" w:space="0" w:color="auto"/>
                    <w:right w:val="single" w:sz="4" w:space="0" w:color="auto"/>
                  </w:tcBorders>
                  <w:hideMark/>
                </w:tcPr>
                <w:p w14:paraId="30D5894A"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10,00,000</w:t>
                  </w:r>
                </w:p>
              </w:tc>
              <w:tc>
                <w:tcPr>
                  <w:tcW w:w="2394" w:type="dxa"/>
                  <w:tcBorders>
                    <w:top w:val="single" w:sz="4" w:space="0" w:color="auto"/>
                    <w:left w:val="single" w:sz="4" w:space="0" w:color="auto"/>
                    <w:bottom w:val="single" w:sz="4" w:space="0" w:color="auto"/>
                    <w:right w:val="single" w:sz="4" w:space="0" w:color="auto"/>
                  </w:tcBorders>
                  <w:hideMark/>
                </w:tcPr>
                <w:p w14:paraId="0B009CD9"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Machinery</w:t>
                  </w:r>
                </w:p>
              </w:tc>
              <w:tc>
                <w:tcPr>
                  <w:tcW w:w="1656" w:type="dxa"/>
                  <w:tcBorders>
                    <w:top w:val="single" w:sz="4" w:space="0" w:color="auto"/>
                    <w:left w:val="single" w:sz="4" w:space="0" w:color="auto"/>
                    <w:bottom w:val="single" w:sz="4" w:space="0" w:color="auto"/>
                    <w:right w:val="single" w:sz="4" w:space="0" w:color="auto"/>
                  </w:tcBorders>
                  <w:hideMark/>
                </w:tcPr>
                <w:p w14:paraId="318DF6D1"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5,00,000</w:t>
                  </w:r>
                </w:p>
              </w:tc>
            </w:tr>
            <w:tr w:rsidR="00BB4903" w:rsidRPr="008C0E2D" w14:paraId="1E3EEA1D"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47AC4CE5"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Land</w:t>
                  </w:r>
                </w:p>
              </w:tc>
              <w:tc>
                <w:tcPr>
                  <w:tcW w:w="1890" w:type="dxa"/>
                  <w:tcBorders>
                    <w:top w:val="single" w:sz="4" w:space="0" w:color="auto"/>
                    <w:left w:val="single" w:sz="4" w:space="0" w:color="auto"/>
                    <w:bottom w:val="single" w:sz="4" w:space="0" w:color="auto"/>
                    <w:right w:val="single" w:sz="4" w:space="0" w:color="auto"/>
                  </w:tcBorders>
                  <w:hideMark/>
                </w:tcPr>
                <w:p w14:paraId="380ECB3A"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8,00,000</w:t>
                  </w:r>
                </w:p>
              </w:tc>
              <w:tc>
                <w:tcPr>
                  <w:tcW w:w="2394" w:type="dxa"/>
                  <w:tcBorders>
                    <w:top w:val="single" w:sz="4" w:space="0" w:color="auto"/>
                    <w:left w:val="single" w:sz="4" w:space="0" w:color="auto"/>
                    <w:bottom w:val="single" w:sz="4" w:space="0" w:color="auto"/>
                    <w:right w:val="single" w:sz="4" w:space="0" w:color="auto"/>
                  </w:tcBorders>
                  <w:hideMark/>
                </w:tcPr>
                <w:p w14:paraId="2A974856"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Bills Receivables</w:t>
                  </w:r>
                </w:p>
              </w:tc>
              <w:tc>
                <w:tcPr>
                  <w:tcW w:w="1656" w:type="dxa"/>
                  <w:tcBorders>
                    <w:top w:val="single" w:sz="4" w:space="0" w:color="auto"/>
                    <w:left w:val="single" w:sz="4" w:space="0" w:color="auto"/>
                    <w:bottom w:val="single" w:sz="4" w:space="0" w:color="auto"/>
                    <w:right w:val="single" w:sz="4" w:space="0" w:color="auto"/>
                  </w:tcBorders>
                  <w:hideMark/>
                </w:tcPr>
                <w:p w14:paraId="08BEE409"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2,00,000</w:t>
                  </w:r>
                </w:p>
              </w:tc>
            </w:tr>
            <w:tr w:rsidR="00BB4903" w:rsidRPr="008C0E2D" w14:paraId="01EBC8EB"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6EA820E4"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Building</w:t>
                  </w:r>
                </w:p>
              </w:tc>
              <w:tc>
                <w:tcPr>
                  <w:tcW w:w="1890" w:type="dxa"/>
                  <w:tcBorders>
                    <w:top w:val="single" w:sz="4" w:space="0" w:color="auto"/>
                    <w:left w:val="single" w:sz="4" w:space="0" w:color="auto"/>
                    <w:bottom w:val="single" w:sz="4" w:space="0" w:color="auto"/>
                    <w:right w:val="single" w:sz="4" w:space="0" w:color="auto"/>
                  </w:tcBorders>
                  <w:hideMark/>
                </w:tcPr>
                <w:p w14:paraId="4302BA2C"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2,00,000</w:t>
                  </w:r>
                </w:p>
              </w:tc>
              <w:tc>
                <w:tcPr>
                  <w:tcW w:w="2394" w:type="dxa"/>
                  <w:tcBorders>
                    <w:top w:val="single" w:sz="4" w:space="0" w:color="auto"/>
                    <w:left w:val="single" w:sz="4" w:space="0" w:color="auto"/>
                    <w:bottom w:val="single" w:sz="4" w:space="0" w:color="auto"/>
                    <w:right w:val="single" w:sz="4" w:space="0" w:color="auto"/>
                  </w:tcBorders>
                  <w:hideMark/>
                </w:tcPr>
                <w:p w14:paraId="5AAD00D3"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Cash in hand</w:t>
                  </w:r>
                </w:p>
              </w:tc>
              <w:tc>
                <w:tcPr>
                  <w:tcW w:w="1656" w:type="dxa"/>
                  <w:tcBorders>
                    <w:top w:val="single" w:sz="4" w:space="0" w:color="auto"/>
                    <w:left w:val="single" w:sz="4" w:space="0" w:color="auto"/>
                    <w:bottom w:val="single" w:sz="4" w:space="0" w:color="auto"/>
                    <w:right w:val="single" w:sz="4" w:space="0" w:color="auto"/>
                  </w:tcBorders>
                  <w:hideMark/>
                </w:tcPr>
                <w:p w14:paraId="3A058C7F"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50,000</w:t>
                  </w:r>
                </w:p>
              </w:tc>
            </w:tr>
            <w:tr w:rsidR="00BB4903" w:rsidRPr="008C0E2D" w14:paraId="66CD9239"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4D879E9C"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Debentures</w:t>
                  </w:r>
                </w:p>
              </w:tc>
              <w:tc>
                <w:tcPr>
                  <w:tcW w:w="1890" w:type="dxa"/>
                  <w:tcBorders>
                    <w:top w:val="single" w:sz="4" w:space="0" w:color="auto"/>
                    <w:left w:val="single" w:sz="4" w:space="0" w:color="auto"/>
                    <w:bottom w:val="single" w:sz="4" w:space="0" w:color="auto"/>
                    <w:right w:val="single" w:sz="4" w:space="0" w:color="auto"/>
                  </w:tcBorders>
                  <w:hideMark/>
                </w:tcPr>
                <w:p w14:paraId="66DCAC33"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2,00,000</w:t>
                  </w:r>
                </w:p>
              </w:tc>
              <w:tc>
                <w:tcPr>
                  <w:tcW w:w="2394" w:type="dxa"/>
                  <w:tcBorders>
                    <w:top w:val="single" w:sz="4" w:space="0" w:color="auto"/>
                    <w:left w:val="single" w:sz="4" w:space="0" w:color="auto"/>
                    <w:bottom w:val="single" w:sz="4" w:space="0" w:color="auto"/>
                    <w:right w:val="single" w:sz="4" w:space="0" w:color="auto"/>
                  </w:tcBorders>
                  <w:hideMark/>
                </w:tcPr>
                <w:p w14:paraId="3AC71617"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Sundry Debtors</w:t>
                  </w:r>
                </w:p>
              </w:tc>
              <w:tc>
                <w:tcPr>
                  <w:tcW w:w="1656" w:type="dxa"/>
                  <w:tcBorders>
                    <w:top w:val="single" w:sz="4" w:space="0" w:color="auto"/>
                    <w:left w:val="single" w:sz="4" w:space="0" w:color="auto"/>
                    <w:bottom w:val="single" w:sz="4" w:space="0" w:color="auto"/>
                    <w:right w:val="single" w:sz="4" w:space="0" w:color="auto"/>
                  </w:tcBorders>
                  <w:hideMark/>
                </w:tcPr>
                <w:p w14:paraId="02A749F9"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1,50,000</w:t>
                  </w:r>
                </w:p>
              </w:tc>
            </w:tr>
            <w:tr w:rsidR="00BB4903" w:rsidRPr="008C0E2D" w14:paraId="41B1D4EA"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776F7A75"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Bank Loan</w:t>
                  </w:r>
                </w:p>
              </w:tc>
              <w:tc>
                <w:tcPr>
                  <w:tcW w:w="1890" w:type="dxa"/>
                  <w:tcBorders>
                    <w:top w:val="single" w:sz="4" w:space="0" w:color="auto"/>
                    <w:left w:val="single" w:sz="4" w:space="0" w:color="auto"/>
                    <w:bottom w:val="single" w:sz="4" w:space="0" w:color="auto"/>
                    <w:right w:val="single" w:sz="4" w:space="0" w:color="auto"/>
                  </w:tcBorders>
                  <w:hideMark/>
                </w:tcPr>
                <w:p w14:paraId="0AB9E4FA"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1,50,000</w:t>
                  </w:r>
                </w:p>
              </w:tc>
              <w:tc>
                <w:tcPr>
                  <w:tcW w:w="2394" w:type="dxa"/>
                  <w:tcBorders>
                    <w:top w:val="single" w:sz="4" w:space="0" w:color="auto"/>
                    <w:left w:val="single" w:sz="4" w:space="0" w:color="auto"/>
                    <w:bottom w:val="single" w:sz="4" w:space="0" w:color="auto"/>
                    <w:right w:val="single" w:sz="4" w:space="0" w:color="auto"/>
                  </w:tcBorders>
                  <w:hideMark/>
                </w:tcPr>
                <w:p w14:paraId="1891F1B6"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Sundry Creditors</w:t>
                  </w:r>
                </w:p>
              </w:tc>
              <w:tc>
                <w:tcPr>
                  <w:tcW w:w="1656" w:type="dxa"/>
                  <w:tcBorders>
                    <w:top w:val="single" w:sz="4" w:space="0" w:color="auto"/>
                    <w:left w:val="single" w:sz="4" w:space="0" w:color="auto"/>
                    <w:bottom w:val="single" w:sz="4" w:space="0" w:color="auto"/>
                    <w:right w:val="single" w:sz="4" w:space="0" w:color="auto"/>
                  </w:tcBorders>
                  <w:hideMark/>
                </w:tcPr>
                <w:p w14:paraId="31F29102"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1,00,000</w:t>
                  </w:r>
                </w:p>
              </w:tc>
            </w:tr>
            <w:tr w:rsidR="00BB4903" w:rsidRPr="008C0E2D" w14:paraId="7B1A02A1" w14:textId="77777777" w:rsidTr="009D44E3">
              <w:tc>
                <w:tcPr>
                  <w:tcW w:w="2520" w:type="dxa"/>
                  <w:tcBorders>
                    <w:top w:val="single" w:sz="4" w:space="0" w:color="auto"/>
                    <w:left w:val="single" w:sz="4" w:space="0" w:color="auto"/>
                    <w:bottom w:val="single" w:sz="4" w:space="0" w:color="auto"/>
                    <w:right w:val="single" w:sz="4" w:space="0" w:color="auto"/>
                  </w:tcBorders>
                  <w:hideMark/>
                </w:tcPr>
                <w:p w14:paraId="5E41F105"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Profit (Current year)</w:t>
                  </w:r>
                </w:p>
              </w:tc>
              <w:tc>
                <w:tcPr>
                  <w:tcW w:w="1890" w:type="dxa"/>
                  <w:tcBorders>
                    <w:top w:val="single" w:sz="4" w:space="0" w:color="auto"/>
                    <w:left w:val="single" w:sz="4" w:space="0" w:color="auto"/>
                    <w:bottom w:val="single" w:sz="4" w:space="0" w:color="auto"/>
                    <w:right w:val="single" w:sz="4" w:space="0" w:color="auto"/>
                  </w:tcBorders>
                  <w:hideMark/>
                </w:tcPr>
                <w:p w14:paraId="22C828C1"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1,50,000</w:t>
                  </w:r>
                </w:p>
              </w:tc>
              <w:tc>
                <w:tcPr>
                  <w:tcW w:w="2394" w:type="dxa"/>
                  <w:tcBorders>
                    <w:top w:val="single" w:sz="4" w:space="0" w:color="auto"/>
                    <w:left w:val="single" w:sz="4" w:space="0" w:color="auto"/>
                    <w:bottom w:val="single" w:sz="4" w:space="0" w:color="auto"/>
                    <w:right w:val="single" w:sz="4" w:space="0" w:color="auto"/>
                  </w:tcBorders>
                  <w:hideMark/>
                </w:tcPr>
                <w:p w14:paraId="73D04914" w14:textId="77777777" w:rsidR="00BB4903" w:rsidRPr="008C0E2D" w:rsidRDefault="00BB4903" w:rsidP="00BB4903">
                  <w:pPr>
                    <w:spacing w:after="0"/>
                    <w:ind w:left="0" w:hanging="2"/>
                    <w:jc w:val="both"/>
                    <w:rPr>
                      <w:rFonts w:ascii="Times New Roman" w:hAnsi="Times New Roman" w:cs="Times New Roman"/>
                      <w:sz w:val="24"/>
                      <w:szCs w:val="24"/>
                    </w:rPr>
                  </w:pPr>
                  <w:r w:rsidRPr="008C0E2D">
                    <w:rPr>
                      <w:rFonts w:ascii="Times New Roman" w:hAnsi="Times New Roman" w:cs="Times New Roman"/>
                      <w:sz w:val="24"/>
                      <w:szCs w:val="24"/>
                    </w:rPr>
                    <w:t>Profit (Previous year)</w:t>
                  </w:r>
                </w:p>
              </w:tc>
              <w:tc>
                <w:tcPr>
                  <w:tcW w:w="1656" w:type="dxa"/>
                  <w:tcBorders>
                    <w:top w:val="single" w:sz="4" w:space="0" w:color="auto"/>
                    <w:left w:val="single" w:sz="4" w:space="0" w:color="auto"/>
                    <w:bottom w:val="single" w:sz="4" w:space="0" w:color="auto"/>
                    <w:right w:val="single" w:sz="4" w:space="0" w:color="auto"/>
                  </w:tcBorders>
                  <w:hideMark/>
                </w:tcPr>
                <w:p w14:paraId="189083B9" w14:textId="77777777" w:rsidR="00BB4903" w:rsidRPr="008C0E2D" w:rsidRDefault="00BB4903" w:rsidP="00BB4903">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2,50,000</w:t>
                  </w:r>
                </w:p>
              </w:tc>
            </w:tr>
          </w:tbl>
          <w:p w14:paraId="2FE3E40F" w14:textId="0EE75112" w:rsidR="00BB4903" w:rsidRPr="008C0E2D" w:rsidRDefault="00BB4903" w:rsidP="00BB4903">
            <w:pPr>
              <w:ind w:left="0" w:hanging="2"/>
              <w:jc w:val="both"/>
              <w:rPr>
                <w:rFonts w:ascii="Times New Roman" w:hAnsi="Times New Roman" w:cs="Times New Roman"/>
                <w:sz w:val="24"/>
                <w:szCs w:val="24"/>
              </w:rPr>
            </w:pPr>
            <w:r w:rsidRPr="008C0E2D">
              <w:rPr>
                <w:rFonts w:ascii="Times New Roman" w:hAnsi="Times New Roman" w:cs="Times New Roman"/>
                <w:sz w:val="24"/>
                <w:szCs w:val="24"/>
              </w:rPr>
              <w:t>Prepare a balance sheet for the 31st March of the current year as per the format.</w:t>
            </w:r>
          </w:p>
          <w:p w14:paraId="78DCB2A8" w14:textId="77777777" w:rsidR="00B04BA2" w:rsidRPr="008C0E2D"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19C01FFF" w:rsidR="00B04BA2"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10</w:t>
            </w:r>
          </w:p>
        </w:tc>
      </w:tr>
      <w:tr w:rsidR="00BB4903" w:rsidRPr="008C0E2D" w14:paraId="2B24C097" w14:textId="77777777" w:rsidTr="00B463DF">
        <w:trPr>
          <w:trHeight w:val="1140"/>
        </w:trPr>
        <w:tc>
          <w:tcPr>
            <w:tcW w:w="1135" w:type="dxa"/>
          </w:tcPr>
          <w:p w14:paraId="7F6C6F8E" w14:textId="552FA575" w:rsidR="00BB4903"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lastRenderedPageBreak/>
              <w:t>5</w:t>
            </w:r>
          </w:p>
        </w:tc>
        <w:tc>
          <w:tcPr>
            <w:tcW w:w="8334" w:type="dxa"/>
          </w:tcPr>
          <w:p w14:paraId="49DC3F75" w14:textId="77777777" w:rsidR="00BB4903" w:rsidRPr="008C0E2D" w:rsidRDefault="00BB4903" w:rsidP="00BB4903">
            <w:pPr>
              <w:pStyle w:val="ListParagraph"/>
              <w:ind w:left="0"/>
              <w:rPr>
                <w:rFonts w:ascii="Times New Roman" w:hAnsi="Times New Roman" w:cs="Times New Roman"/>
                <w:sz w:val="24"/>
                <w:szCs w:val="24"/>
              </w:rPr>
            </w:pPr>
            <w:r w:rsidRPr="008C0E2D">
              <w:rPr>
                <w:rFonts w:ascii="Times New Roman" w:hAnsi="Times New Roman" w:cs="Times New Roman"/>
                <w:sz w:val="24"/>
                <w:szCs w:val="24"/>
              </w:rPr>
              <w:t>Sideways Ltd sells a single product and uses a periodic inventory system. The following information was extracted from the accounting records:</w:t>
            </w:r>
          </w:p>
          <w:tbl>
            <w:tblPr>
              <w:tblStyle w:val="TableGrid"/>
              <w:tblW w:w="0" w:type="auto"/>
              <w:tblInd w:w="988" w:type="dxa"/>
              <w:tblLayout w:type="fixed"/>
              <w:tblLook w:val="04A0" w:firstRow="1" w:lastRow="0" w:firstColumn="1" w:lastColumn="0" w:noHBand="0" w:noVBand="1"/>
            </w:tblPr>
            <w:tblGrid>
              <w:gridCol w:w="3244"/>
              <w:gridCol w:w="3762"/>
            </w:tblGrid>
            <w:tr w:rsidR="00BB4903" w:rsidRPr="008C0E2D" w14:paraId="31F23B9C" w14:textId="77777777" w:rsidTr="000830CA">
              <w:trPr>
                <w:trHeight w:val="440"/>
              </w:trPr>
              <w:tc>
                <w:tcPr>
                  <w:tcW w:w="3244" w:type="dxa"/>
                </w:tcPr>
                <w:p w14:paraId="217B4904" w14:textId="77777777" w:rsidR="00BB4903" w:rsidRPr="008C0E2D" w:rsidRDefault="00BB4903" w:rsidP="00BB4903">
                  <w:pPr>
                    <w:ind w:left="0" w:hanging="2"/>
                    <w:rPr>
                      <w:rFonts w:ascii="Times New Roman" w:hAnsi="Times New Roman" w:cs="Times New Roman"/>
                      <w:sz w:val="24"/>
                      <w:szCs w:val="24"/>
                    </w:rPr>
                  </w:pPr>
                  <w:r w:rsidRPr="008C0E2D">
                    <w:rPr>
                      <w:rFonts w:ascii="Times New Roman" w:hAnsi="Times New Roman" w:cs="Times New Roman"/>
                      <w:sz w:val="24"/>
                      <w:szCs w:val="24"/>
                    </w:rPr>
                    <w:t>Sales</w:t>
                  </w:r>
                </w:p>
              </w:tc>
              <w:tc>
                <w:tcPr>
                  <w:tcW w:w="3762" w:type="dxa"/>
                </w:tcPr>
                <w:p w14:paraId="11ACEC4F" w14:textId="77777777" w:rsidR="00BB4903" w:rsidRPr="008C0E2D" w:rsidRDefault="00BB4903" w:rsidP="00BB4903">
                  <w:pPr>
                    <w:ind w:left="0" w:hanging="2"/>
                    <w:rPr>
                      <w:rFonts w:ascii="Times New Roman" w:hAnsi="Times New Roman" w:cs="Times New Roman"/>
                      <w:sz w:val="24"/>
                      <w:szCs w:val="24"/>
                    </w:rPr>
                  </w:pPr>
                  <w:r w:rsidRPr="008C0E2D">
                    <w:rPr>
                      <w:rFonts w:ascii="Times New Roman" w:hAnsi="Times New Roman" w:cs="Times New Roman"/>
                      <w:sz w:val="24"/>
                      <w:szCs w:val="24"/>
                    </w:rPr>
                    <w:t>Purchases</w:t>
                  </w:r>
                </w:p>
              </w:tc>
            </w:tr>
            <w:tr w:rsidR="00BB4903" w:rsidRPr="008C0E2D" w14:paraId="30194D4F" w14:textId="77777777" w:rsidTr="000830CA">
              <w:trPr>
                <w:trHeight w:val="1684"/>
              </w:trPr>
              <w:tc>
                <w:tcPr>
                  <w:tcW w:w="3244" w:type="dxa"/>
                </w:tcPr>
                <w:p w14:paraId="34E5B041" w14:textId="77777777" w:rsidR="00BB4903" w:rsidRPr="008C0E2D" w:rsidRDefault="00BB4903" w:rsidP="00BB4903">
                  <w:pPr>
                    <w:pStyle w:val="ListParagraph"/>
                    <w:numPr>
                      <w:ilvl w:val="0"/>
                      <w:numId w:val="6"/>
                    </w:numPr>
                    <w:spacing w:after="0" w:line="240" w:lineRule="auto"/>
                    <w:ind w:left="0" w:hanging="2"/>
                    <w:textDirection w:val="btLr"/>
                    <w:rPr>
                      <w:rFonts w:ascii="Times New Roman" w:hAnsi="Times New Roman" w:cs="Times New Roman"/>
                      <w:sz w:val="24"/>
                      <w:szCs w:val="24"/>
                    </w:rPr>
                  </w:pPr>
                  <w:r w:rsidRPr="008C0E2D">
                    <w:rPr>
                      <w:rFonts w:ascii="Times New Roman" w:hAnsi="Times New Roman" w:cs="Times New Roman"/>
                      <w:sz w:val="24"/>
                      <w:szCs w:val="24"/>
                    </w:rPr>
                    <w:t>1500 units @ Rs 8.50</w:t>
                  </w:r>
                </w:p>
                <w:p w14:paraId="6AA78C9F" w14:textId="77777777" w:rsidR="00BB4903" w:rsidRPr="008C0E2D" w:rsidRDefault="00BB4903" w:rsidP="00BB4903">
                  <w:pPr>
                    <w:pStyle w:val="ListParagraph"/>
                    <w:numPr>
                      <w:ilvl w:val="0"/>
                      <w:numId w:val="6"/>
                    </w:numPr>
                    <w:spacing w:after="0" w:line="240" w:lineRule="auto"/>
                    <w:ind w:left="0" w:hanging="2"/>
                    <w:textDirection w:val="btLr"/>
                    <w:rPr>
                      <w:rFonts w:ascii="Times New Roman" w:hAnsi="Times New Roman" w:cs="Times New Roman"/>
                      <w:sz w:val="24"/>
                      <w:szCs w:val="24"/>
                    </w:rPr>
                  </w:pPr>
                  <w:r w:rsidRPr="008C0E2D">
                    <w:rPr>
                      <w:rFonts w:ascii="Times New Roman" w:hAnsi="Times New Roman" w:cs="Times New Roman"/>
                      <w:sz w:val="24"/>
                      <w:szCs w:val="24"/>
                    </w:rPr>
                    <w:t>500 units @ Rs 10.00</w:t>
                  </w:r>
                </w:p>
              </w:tc>
              <w:tc>
                <w:tcPr>
                  <w:tcW w:w="3762" w:type="dxa"/>
                </w:tcPr>
                <w:p w14:paraId="38CA95E4" w14:textId="77777777" w:rsidR="00BB4903" w:rsidRPr="000830CA" w:rsidRDefault="00BB4903" w:rsidP="000830CA">
                  <w:pPr>
                    <w:pStyle w:val="ListParagraph"/>
                    <w:numPr>
                      <w:ilvl w:val="0"/>
                      <w:numId w:val="6"/>
                    </w:numPr>
                    <w:spacing w:after="0" w:line="240" w:lineRule="auto"/>
                    <w:rPr>
                      <w:rFonts w:ascii="Times New Roman" w:hAnsi="Times New Roman" w:cs="Times New Roman"/>
                      <w:sz w:val="24"/>
                      <w:szCs w:val="24"/>
                    </w:rPr>
                  </w:pPr>
                  <w:r w:rsidRPr="000830CA">
                    <w:rPr>
                      <w:rFonts w:ascii="Times New Roman" w:hAnsi="Times New Roman" w:cs="Times New Roman"/>
                      <w:sz w:val="24"/>
                      <w:szCs w:val="24"/>
                    </w:rPr>
                    <w:t>March 800 units @ Rs 4.75</w:t>
                  </w:r>
                </w:p>
                <w:p w14:paraId="4EE51568" w14:textId="77777777" w:rsidR="00BB4903" w:rsidRPr="000830CA" w:rsidRDefault="00BB4903" w:rsidP="000830CA">
                  <w:pPr>
                    <w:pStyle w:val="ListParagraph"/>
                    <w:numPr>
                      <w:ilvl w:val="0"/>
                      <w:numId w:val="6"/>
                    </w:numPr>
                    <w:spacing w:after="0" w:line="240" w:lineRule="auto"/>
                    <w:rPr>
                      <w:rFonts w:ascii="Times New Roman" w:hAnsi="Times New Roman" w:cs="Times New Roman"/>
                      <w:sz w:val="24"/>
                      <w:szCs w:val="24"/>
                    </w:rPr>
                  </w:pPr>
                  <w:r w:rsidRPr="000830CA">
                    <w:rPr>
                      <w:rFonts w:ascii="Times New Roman" w:hAnsi="Times New Roman" w:cs="Times New Roman"/>
                      <w:sz w:val="24"/>
                      <w:szCs w:val="24"/>
                    </w:rPr>
                    <w:t>July 600 units @ Rs 5.50</w:t>
                  </w:r>
                </w:p>
                <w:p w14:paraId="45731EDB" w14:textId="77777777" w:rsidR="00BB4903" w:rsidRPr="000830CA" w:rsidRDefault="00BB4903" w:rsidP="000830CA">
                  <w:pPr>
                    <w:pStyle w:val="ListParagraph"/>
                    <w:numPr>
                      <w:ilvl w:val="0"/>
                      <w:numId w:val="6"/>
                    </w:numPr>
                    <w:spacing w:after="0" w:line="240" w:lineRule="auto"/>
                    <w:rPr>
                      <w:rFonts w:ascii="Times New Roman" w:hAnsi="Times New Roman" w:cs="Times New Roman"/>
                      <w:sz w:val="24"/>
                      <w:szCs w:val="24"/>
                    </w:rPr>
                  </w:pPr>
                  <w:r w:rsidRPr="000830CA">
                    <w:rPr>
                      <w:rFonts w:ascii="Times New Roman" w:hAnsi="Times New Roman" w:cs="Times New Roman"/>
                      <w:sz w:val="24"/>
                      <w:szCs w:val="24"/>
                    </w:rPr>
                    <w:t>October 900 units @ Rs 6.00</w:t>
                  </w:r>
                </w:p>
                <w:p w14:paraId="6C739CDC" w14:textId="77777777" w:rsidR="00BB4903" w:rsidRPr="008C0E2D" w:rsidRDefault="00BB4903" w:rsidP="00BB4903">
                  <w:pPr>
                    <w:ind w:left="0" w:hanging="2"/>
                    <w:rPr>
                      <w:rFonts w:ascii="Times New Roman" w:hAnsi="Times New Roman" w:cs="Times New Roman"/>
                      <w:sz w:val="24"/>
                      <w:szCs w:val="24"/>
                    </w:rPr>
                  </w:pPr>
                </w:p>
                <w:p w14:paraId="2A5593F1" w14:textId="77777777" w:rsidR="00BB4903" w:rsidRPr="008C0E2D" w:rsidRDefault="00BB4903" w:rsidP="00BB4903">
                  <w:pPr>
                    <w:ind w:left="0" w:hanging="2"/>
                    <w:rPr>
                      <w:rFonts w:ascii="Times New Roman" w:hAnsi="Times New Roman" w:cs="Times New Roman"/>
                      <w:sz w:val="24"/>
                      <w:szCs w:val="24"/>
                    </w:rPr>
                  </w:pPr>
                </w:p>
              </w:tc>
            </w:tr>
          </w:tbl>
          <w:p w14:paraId="55B7917C" w14:textId="3988F795" w:rsidR="00BB4903" w:rsidRPr="008C0E2D" w:rsidRDefault="00BB4903" w:rsidP="00BB4903">
            <w:pPr>
              <w:ind w:left="0" w:hanging="2"/>
              <w:rPr>
                <w:rFonts w:ascii="Times New Roman" w:hAnsi="Times New Roman" w:cs="Times New Roman"/>
                <w:sz w:val="24"/>
                <w:szCs w:val="24"/>
              </w:rPr>
            </w:pPr>
            <w:r w:rsidRPr="008C0E2D">
              <w:rPr>
                <w:rFonts w:ascii="Times New Roman" w:hAnsi="Times New Roman" w:cs="Times New Roman"/>
                <w:sz w:val="24"/>
                <w:szCs w:val="24"/>
              </w:rPr>
              <w:t xml:space="preserve">The </w:t>
            </w:r>
            <w:r w:rsidR="000830CA">
              <w:rPr>
                <w:rFonts w:ascii="Times New Roman" w:hAnsi="Times New Roman" w:cs="Times New Roman"/>
                <w:sz w:val="24"/>
                <w:szCs w:val="24"/>
              </w:rPr>
              <w:t>firm's</w:t>
            </w:r>
            <w:r w:rsidRPr="008C0E2D">
              <w:rPr>
                <w:rFonts w:ascii="Times New Roman" w:hAnsi="Times New Roman" w:cs="Times New Roman"/>
                <w:sz w:val="24"/>
                <w:szCs w:val="24"/>
              </w:rPr>
              <w:t xml:space="preserve"> beginning inventory on 1</w:t>
            </w:r>
            <w:r w:rsidRPr="008C0E2D">
              <w:rPr>
                <w:rFonts w:ascii="Times New Roman" w:hAnsi="Times New Roman" w:cs="Times New Roman"/>
                <w:sz w:val="24"/>
                <w:szCs w:val="24"/>
                <w:vertAlign w:val="superscript"/>
              </w:rPr>
              <w:t>st</w:t>
            </w:r>
            <w:r w:rsidRPr="008C0E2D">
              <w:rPr>
                <w:rFonts w:ascii="Times New Roman" w:hAnsi="Times New Roman" w:cs="Times New Roman"/>
                <w:sz w:val="24"/>
                <w:szCs w:val="24"/>
              </w:rPr>
              <w:t xml:space="preserve"> January </w:t>
            </w:r>
            <w:r w:rsidR="000830CA" w:rsidRPr="008C0E2D">
              <w:rPr>
                <w:rFonts w:ascii="Times New Roman" w:hAnsi="Times New Roman" w:cs="Times New Roman"/>
                <w:sz w:val="24"/>
                <w:szCs w:val="24"/>
              </w:rPr>
              <w:t>totaled</w:t>
            </w:r>
            <w:r w:rsidRPr="008C0E2D">
              <w:rPr>
                <w:rFonts w:ascii="Times New Roman" w:hAnsi="Times New Roman" w:cs="Times New Roman"/>
                <w:sz w:val="24"/>
                <w:szCs w:val="24"/>
              </w:rPr>
              <w:t xml:space="preserve"> 300 units and Rs 1200.</w:t>
            </w:r>
          </w:p>
          <w:p w14:paraId="7E552E51" w14:textId="391F86B3" w:rsidR="00BB4903" w:rsidRPr="008C0E2D" w:rsidRDefault="00BB4903" w:rsidP="00BB4903">
            <w:pPr>
              <w:pStyle w:val="ListParagraph"/>
              <w:numPr>
                <w:ilvl w:val="0"/>
                <w:numId w:val="7"/>
              </w:numPr>
              <w:ind w:left="0" w:hanging="2"/>
              <w:rPr>
                <w:rFonts w:ascii="Times New Roman" w:hAnsi="Times New Roman" w:cs="Times New Roman"/>
                <w:sz w:val="24"/>
                <w:szCs w:val="24"/>
              </w:rPr>
            </w:pPr>
            <w:r w:rsidRPr="008C0E2D">
              <w:rPr>
                <w:rFonts w:ascii="Times New Roman" w:hAnsi="Times New Roman" w:cs="Times New Roman"/>
                <w:sz w:val="24"/>
                <w:szCs w:val="24"/>
              </w:rPr>
              <w:t>Compute Sideway’s ending inventory, cost of goods sold</w:t>
            </w:r>
            <w:r w:rsidR="000830CA">
              <w:rPr>
                <w:rFonts w:ascii="Times New Roman" w:hAnsi="Times New Roman" w:cs="Times New Roman"/>
                <w:sz w:val="24"/>
                <w:szCs w:val="24"/>
              </w:rPr>
              <w:t>, and gross profit using the following inventory valuation methods- FIFO, LIFO, and Weighted average methods</w:t>
            </w:r>
            <w:r w:rsidRPr="008C0E2D">
              <w:rPr>
                <w:rFonts w:ascii="Times New Roman" w:hAnsi="Times New Roman" w:cs="Times New Roman"/>
                <w:sz w:val="24"/>
                <w:szCs w:val="24"/>
              </w:rPr>
              <w:t>.</w:t>
            </w:r>
          </w:p>
          <w:p w14:paraId="24DEC553" w14:textId="4226F1B9" w:rsidR="00BB4903" w:rsidRPr="008C0E2D" w:rsidRDefault="00BB4903" w:rsidP="00BB4903">
            <w:pPr>
              <w:pStyle w:val="ListParagraph"/>
              <w:numPr>
                <w:ilvl w:val="0"/>
                <w:numId w:val="7"/>
              </w:numPr>
              <w:ind w:left="0" w:hanging="2"/>
              <w:rPr>
                <w:rFonts w:ascii="Times New Roman" w:hAnsi="Times New Roman" w:cs="Times New Roman"/>
                <w:sz w:val="24"/>
                <w:szCs w:val="24"/>
              </w:rPr>
            </w:pPr>
            <w:r w:rsidRPr="008C0E2D">
              <w:rPr>
                <w:rFonts w:ascii="Times New Roman" w:hAnsi="Times New Roman" w:cs="Times New Roman"/>
                <w:sz w:val="24"/>
                <w:szCs w:val="24"/>
              </w:rPr>
              <w:t xml:space="preserve">Which of the methods generates the </w:t>
            </w:r>
            <w:r w:rsidR="000830CA">
              <w:rPr>
                <w:rFonts w:ascii="Times New Roman" w:hAnsi="Times New Roman" w:cs="Times New Roman"/>
                <w:sz w:val="24"/>
                <w:szCs w:val="24"/>
              </w:rPr>
              <w:t>most significant</w:t>
            </w:r>
            <w:r w:rsidRPr="008C0E2D">
              <w:rPr>
                <w:rFonts w:ascii="Times New Roman" w:hAnsi="Times New Roman" w:cs="Times New Roman"/>
                <w:sz w:val="24"/>
                <w:szCs w:val="24"/>
              </w:rPr>
              <w:t xml:space="preserve"> amount of inventory profit? Explain.</w:t>
            </w:r>
          </w:p>
          <w:p w14:paraId="7E009E02" w14:textId="77777777" w:rsidR="00BB4903" w:rsidRPr="008C0E2D" w:rsidRDefault="00BB4903">
            <w:pPr>
              <w:spacing w:after="0" w:line="240" w:lineRule="auto"/>
              <w:ind w:left="0" w:hanging="2"/>
              <w:jc w:val="both"/>
              <w:rPr>
                <w:rFonts w:ascii="Times New Roman" w:eastAsia="Times New Roman" w:hAnsi="Times New Roman" w:cs="Times New Roman"/>
                <w:sz w:val="24"/>
                <w:szCs w:val="24"/>
              </w:rPr>
            </w:pPr>
          </w:p>
        </w:tc>
        <w:tc>
          <w:tcPr>
            <w:tcW w:w="992" w:type="dxa"/>
          </w:tcPr>
          <w:p w14:paraId="78BAA3A4" w14:textId="311D51F1" w:rsidR="00BB4903" w:rsidRPr="008C0E2D" w:rsidRDefault="000830C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B4903" w:rsidRPr="008C0E2D" w14:paraId="66C3929B" w14:textId="77777777" w:rsidTr="00B463DF">
        <w:trPr>
          <w:trHeight w:val="1140"/>
        </w:trPr>
        <w:tc>
          <w:tcPr>
            <w:tcW w:w="1135" w:type="dxa"/>
          </w:tcPr>
          <w:p w14:paraId="1842F270" w14:textId="1FEB645B" w:rsidR="00BB4903"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6</w:t>
            </w:r>
          </w:p>
        </w:tc>
        <w:tc>
          <w:tcPr>
            <w:tcW w:w="8334" w:type="dxa"/>
          </w:tcPr>
          <w:p w14:paraId="1CBBEAF5" w14:textId="6977743B" w:rsidR="00BB4903" w:rsidRPr="008C0E2D" w:rsidRDefault="00BB4903" w:rsidP="00BB4903">
            <w:pPr>
              <w:ind w:left="0" w:hanging="2"/>
              <w:jc w:val="both"/>
              <w:rPr>
                <w:rFonts w:ascii="Times New Roman" w:hAnsi="Times New Roman" w:cs="Times New Roman"/>
                <w:sz w:val="24"/>
                <w:szCs w:val="24"/>
              </w:rPr>
            </w:pPr>
            <w:r w:rsidRPr="008C0E2D">
              <w:rPr>
                <w:rFonts w:ascii="Times New Roman" w:hAnsi="Times New Roman" w:cs="Times New Roman"/>
                <w:sz w:val="24"/>
                <w:szCs w:val="24"/>
              </w:rPr>
              <w:t>Ram Textile Ltd has provided the following data and is asking you to answer the following questions-</w:t>
            </w:r>
          </w:p>
          <w:p w14:paraId="70317C23" w14:textId="77777777" w:rsidR="00BB4903" w:rsidRPr="008C0E2D" w:rsidRDefault="00BB4903" w:rsidP="000830CA">
            <w:pPr>
              <w:numPr>
                <w:ilvl w:val="0"/>
                <w:numId w:val="9"/>
              </w:numPr>
              <w:suppressAutoHyphens w:val="0"/>
              <w:spacing w:after="0" w:line="240" w:lineRule="auto"/>
              <w:ind w:leftChars="0" w:firstLineChars="0"/>
              <w:jc w:val="both"/>
              <w:textDirection w:val="lrTb"/>
              <w:textAlignment w:val="auto"/>
              <w:outlineLvl w:val="9"/>
              <w:rPr>
                <w:rFonts w:ascii="Times New Roman" w:hAnsi="Times New Roman" w:cs="Times New Roman"/>
                <w:sz w:val="24"/>
                <w:szCs w:val="24"/>
              </w:rPr>
            </w:pPr>
            <w:r w:rsidRPr="008C0E2D">
              <w:rPr>
                <w:rFonts w:ascii="Times New Roman" w:hAnsi="Times New Roman" w:cs="Times New Roman"/>
                <w:sz w:val="24"/>
                <w:szCs w:val="24"/>
              </w:rPr>
              <w:t>How liquid is Ram Textile Ltd?</w:t>
            </w:r>
          </w:p>
          <w:p w14:paraId="35744154" w14:textId="4C025F2A" w:rsidR="00BB4903" w:rsidRPr="008C0E2D" w:rsidRDefault="00BB4903" w:rsidP="000830CA">
            <w:pPr>
              <w:numPr>
                <w:ilvl w:val="0"/>
                <w:numId w:val="9"/>
              </w:numPr>
              <w:suppressAutoHyphens w:val="0"/>
              <w:spacing w:after="0" w:line="240" w:lineRule="auto"/>
              <w:ind w:leftChars="0" w:firstLineChars="0"/>
              <w:jc w:val="both"/>
              <w:textDirection w:val="lrTb"/>
              <w:textAlignment w:val="auto"/>
              <w:outlineLvl w:val="9"/>
              <w:rPr>
                <w:rFonts w:ascii="Times New Roman" w:hAnsi="Times New Roman" w:cs="Times New Roman"/>
                <w:sz w:val="24"/>
                <w:szCs w:val="24"/>
              </w:rPr>
            </w:pPr>
            <w:r w:rsidRPr="008C0E2D">
              <w:rPr>
                <w:rFonts w:ascii="Times New Roman" w:hAnsi="Times New Roman" w:cs="Times New Roman"/>
                <w:sz w:val="24"/>
                <w:szCs w:val="24"/>
              </w:rPr>
              <w:t>Is Ram Textile Ltd generating adequate operating profits from the firm’s assets?</w:t>
            </w:r>
          </w:p>
          <w:p w14:paraId="47FAFBAC" w14:textId="77777777" w:rsidR="00BB4903" w:rsidRPr="008C0E2D" w:rsidRDefault="00BB4903" w:rsidP="000830CA">
            <w:pPr>
              <w:numPr>
                <w:ilvl w:val="0"/>
                <w:numId w:val="9"/>
              </w:numPr>
              <w:suppressAutoHyphens w:val="0"/>
              <w:spacing w:after="0" w:line="240" w:lineRule="auto"/>
              <w:ind w:leftChars="0" w:firstLineChars="0"/>
              <w:jc w:val="both"/>
              <w:textDirection w:val="lrTb"/>
              <w:textAlignment w:val="auto"/>
              <w:outlineLvl w:val="9"/>
              <w:rPr>
                <w:rFonts w:ascii="Times New Roman" w:hAnsi="Times New Roman" w:cs="Times New Roman"/>
                <w:sz w:val="24"/>
                <w:szCs w:val="24"/>
              </w:rPr>
            </w:pPr>
            <w:r w:rsidRPr="008C0E2D">
              <w:rPr>
                <w:rFonts w:ascii="Times New Roman" w:hAnsi="Times New Roman" w:cs="Times New Roman"/>
                <w:sz w:val="24"/>
                <w:szCs w:val="24"/>
              </w:rPr>
              <w:t>How is Ram Textile Ltd financing its assets?</w:t>
            </w:r>
          </w:p>
          <w:p w14:paraId="0295CC41" w14:textId="46A47E03" w:rsidR="00BB4903" w:rsidRPr="008C0E2D" w:rsidRDefault="00BB4903" w:rsidP="000830CA">
            <w:pPr>
              <w:numPr>
                <w:ilvl w:val="0"/>
                <w:numId w:val="9"/>
              </w:numPr>
              <w:suppressAutoHyphens w:val="0"/>
              <w:spacing w:after="0" w:line="240" w:lineRule="auto"/>
              <w:ind w:leftChars="0" w:firstLineChars="0"/>
              <w:jc w:val="both"/>
              <w:textDirection w:val="lrTb"/>
              <w:textAlignment w:val="auto"/>
              <w:outlineLvl w:val="9"/>
              <w:rPr>
                <w:rFonts w:ascii="Times New Roman" w:hAnsi="Times New Roman" w:cs="Times New Roman"/>
                <w:sz w:val="24"/>
                <w:szCs w:val="24"/>
              </w:rPr>
            </w:pPr>
            <w:r w:rsidRPr="008C0E2D">
              <w:rPr>
                <w:rFonts w:ascii="Times New Roman" w:hAnsi="Times New Roman" w:cs="Times New Roman"/>
                <w:sz w:val="24"/>
                <w:szCs w:val="24"/>
              </w:rPr>
              <w:t>Are the equity shareholders receiving a good return on their investments?</w:t>
            </w:r>
          </w:p>
          <w:tbl>
            <w:tblPr>
              <w:tblStyle w:val="TableGrid"/>
              <w:tblW w:w="0" w:type="auto"/>
              <w:jc w:val="center"/>
              <w:tblLayout w:type="fixed"/>
              <w:tblLook w:val="04A0" w:firstRow="1" w:lastRow="0" w:firstColumn="1" w:lastColumn="0" w:noHBand="0" w:noVBand="1"/>
            </w:tblPr>
            <w:tblGrid>
              <w:gridCol w:w="2881"/>
              <w:gridCol w:w="1138"/>
              <w:gridCol w:w="1652"/>
              <w:gridCol w:w="1913"/>
            </w:tblGrid>
            <w:tr w:rsidR="00BB4903" w:rsidRPr="008C0E2D" w14:paraId="3D381F45"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1C2AA688"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Ratios</w:t>
                  </w:r>
                </w:p>
              </w:tc>
              <w:tc>
                <w:tcPr>
                  <w:tcW w:w="1138" w:type="dxa"/>
                  <w:tcBorders>
                    <w:top w:val="single" w:sz="4" w:space="0" w:color="auto"/>
                    <w:left w:val="single" w:sz="4" w:space="0" w:color="auto"/>
                    <w:bottom w:val="single" w:sz="4" w:space="0" w:color="auto"/>
                    <w:right w:val="single" w:sz="4" w:space="0" w:color="auto"/>
                  </w:tcBorders>
                  <w:hideMark/>
                </w:tcPr>
                <w:p w14:paraId="2B435EEA"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Last year</w:t>
                  </w:r>
                </w:p>
              </w:tc>
              <w:tc>
                <w:tcPr>
                  <w:tcW w:w="1652" w:type="dxa"/>
                  <w:tcBorders>
                    <w:top w:val="single" w:sz="4" w:space="0" w:color="auto"/>
                    <w:left w:val="single" w:sz="4" w:space="0" w:color="auto"/>
                    <w:bottom w:val="single" w:sz="4" w:space="0" w:color="auto"/>
                    <w:right w:val="single" w:sz="4" w:space="0" w:color="auto"/>
                  </w:tcBorders>
                  <w:hideMark/>
                </w:tcPr>
                <w:p w14:paraId="529CF0A0"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Current Year</w:t>
                  </w:r>
                </w:p>
              </w:tc>
              <w:tc>
                <w:tcPr>
                  <w:tcW w:w="1913" w:type="dxa"/>
                  <w:tcBorders>
                    <w:top w:val="single" w:sz="4" w:space="0" w:color="auto"/>
                    <w:left w:val="single" w:sz="4" w:space="0" w:color="auto"/>
                    <w:bottom w:val="single" w:sz="4" w:space="0" w:color="auto"/>
                    <w:right w:val="single" w:sz="4" w:space="0" w:color="auto"/>
                  </w:tcBorders>
                  <w:hideMark/>
                </w:tcPr>
                <w:p w14:paraId="69C81E1D"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Industry average</w:t>
                  </w:r>
                </w:p>
              </w:tc>
            </w:tr>
            <w:tr w:rsidR="00BB4903" w:rsidRPr="008C0E2D" w14:paraId="32312847"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2D1460A6"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 xml:space="preserve">Liquidity </w:t>
                  </w:r>
                </w:p>
              </w:tc>
              <w:tc>
                <w:tcPr>
                  <w:tcW w:w="1138" w:type="dxa"/>
                  <w:tcBorders>
                    <w:top w:val="single" w:sz="4" w:space="0" w:color="auto"/>
                    <w:left w:val="single" w:sz="4" w:space="0" w:color="auto"/>
                    <w:bottom w:val="single" w:sz="4" w:space="0" w:color="auto"/>
                    <w:right w:val="single" w:sz="4" w:space="0" w:color="auto"/>
                  </w:tcBorders>
                </w:tcPr>
                <w:p w14:paraId="01CC9E32" w14:textId="77777777" w:rsidR="00BB4903" w:rsidRPr="008C0E2D" w:rsidRDefault="00BB4903" w:rsidP="008C0E2D">
                  <w:pPr>
                    <w:spacing w:after="0"/>
                    <w:ind w:left="0" w:hanging="2"/>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1DD8822" w14:textId="77777777" w:rsidR="00BB4903" w:rsidRPr="008C0E2D" w:rsidRDefault="00BB4903" w:rsidP="008C0E2D">
                  <w:pPr>
                    <w:spacing w:after="0"/>
                    <w:ind w:left="0" w:hanging="2"/>
                    <w:rPr>
                      <w:rFonts w:ascii="Times New Roman" w:hAnsi="Times New Roman" w:cs="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4ABC3B06" w14:textId="77777777" w:rsidR="00BB4903" w:rsidRPr="008C0E2D" w:rsidRDefault="00BB4903" w:rsidP="008C0E2D">
                  <w:pPr>
                    <w:spacing w:after="0"/>
                    <w:ind w:left="0" w:hanging="2"/>
                    <w:rPr>
                      <w:rFonts w:ascii="Times New Roman" w:hAnsi="Times New Roman" w:cs="Times New Roman"/>
                      <w:sz w:val="24"/>
                      <w:szCs w:val="24"/>
                    </w:rPr>
                  </w:pPr>
                </w:p>
              </w:tc>
            </w:tr>
            <w:tr w:rsidR="00BB4903" w:rsidRPr="008C0E2D" w14:paraId="39E462CC"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22E2F021"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Current ratio</w:t>
                  </w:r>
                </w:p>
              </w:tc>
              <w:tc>
                <w:tcPr>
                  <w:tcW w:w="1138" w:type="dxa"/>
                  <w:tcBorders>
                    <w:top w:val="single" w:sz="4" w:space="0" w:color="auto"/>
                    <w:left w:val="single" w:sz="4" w:space="0" w:color="auto"/>
                    <w:bottom w:val="single" w:sz="4" w:space="0" w:color="auto"/>
                    <w:right w:val="single" w:sz="4" w:space="0" w:color="auto"/>
                  </w:tcBorders>
                  <w:hideMark/>
                </w:tcPr>
                <w:p w14:paraId="7722EEA3"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w:t>
                  </w:r>
                </w:p>
              </w:tc>
              <w:tc>
                <w:tcPr>
                  <w:tcW w:w="1652" w:type="dxa"/>
                  <w:tcBorders>
                    <w:top w:val="single" w:sz="4" w:space="0" w:color="auto"/>
                    <w:left w:val="single" w:sz="4" w:space="0" w:color="auto"/>
                    <w:bottom w:val="single" w:sz="4" w:space="0" w:color="auto"/>
                    <w:right w:val="single" w:sz="4" w:space="0" w:color="auto"/>
                  </w:tcBorders>
                  <w:hideMark/>
                </w:tcPr>
                <w:p w14:paraId="1229DC74"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w:t>
                  </w:r>
                </w:p>
              </w:tc>
              <w:tc>
                <w:tcPr>
                  <w:tcW w:w="1913" w:type="dxa"/>
                  <w:tcBorders>
                    <w:top w:val="single" w:sz="4" w:space="0" w:color="auto"/>
                    <w:left w:val="single" w:sz="4" w:space="0" w:color="auto"/>
                    <w:bottom w:val="single" w:sz="4" w:space="0" w:color="auto"/>
                    <w:right w:val="single" w:sz="4" w:space="0" w:color="auto"/>
                  </w:tcBorders>
                  <w:hideMark/>
                </w:tcPr>
                <w:p w14:paraId="6AFAFDB8"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w:t>
                  </w:r>
                </w:p>
              </w:tc>
            </w:tr>
            <w:tr w:rsidR="00BB4903" w:rsidRPr="008C0E2D" w14:paraId="5BC73761"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09AEF5C4"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Acid-test ratio</w:t>
                  </w:r>
                </w:p>
              </w:tc>
              <w:tc>
                <w:tcPr>
                  <w:tcW w:w="1138" w:type="dxa"/>
                  <w:tcBorders>
                    <w:top w:val="single" w:sz="4" w:space="0" w:color="auto"/>
                    <w:left w:val="single" w:sz="4" w:space="0" w:color="auto"/>
                    <w:bottom w:val="single" w:sz="4" w:space="0" w:color="auto"/>
                    <w:right w:val="single" w:sz="4" w:space="0" w:color="auto"/>
                  </w:tcBorders>
                  <w:hideMark/>
                </w:tcPr>
                <w:p w14:paraId="181728E3"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hideMark/>
                </w:tcPr>
                <w:p w14:paraId="4B884748"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w:t>
                  </w:r>
                </w:p>
              </w:tc>
              <w:tc>
                <w:tcPr>
                  <w:tcW w:w="1913" w:type="dxa"/>
                  <w:tcBorders>
                    <w:top w:val="single" w:sz="4" w:space="0" w:color="auto"/>
                    <w:left w:val="single" w:sz="4" w:space="0" w:color="auto"/>
                    <w:bottom w:val="single" w:sz="4" w:space="0" w:color="auto"/>
                    <w:right w:val="single" w:sz="4" w:space="0" w:color="auto"/>
                  </w:tcBorders>
                  <w:hideMark/>
                </w:tcPr>
                <w:p w14:paraId="4623858C"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w:t>
                  </w:r>
                </w:p>
              </w:tc>
            </w:tr>
            <w:tr w:rsidR="00BB4903" w:rsidRPr="008C0E2D" w14:paraId="6558FDA3" w14:textId="77777777" w:rsidTr="000830CA">
              <w:trPr>
                <w:trHeight w:val="512"/>
                <w:jc w:val="center"/>
              </w:trPr>
              <w:tc>
                <w:tcPr>
                  <w:tcW w:w="2881" w:type="dxa"/>
                  <w:tcBorders>
                    <w:top w:val="single" w:sz="4" w:space="0" w:color="auto"/>
                    <w:left w:val="single" w:sz="4" w:space="0" w:color="auto"/>
                    <w:bottom w:val="single" w:sz="4" w:space="0" w:color="auto"/>
                    <w:right w:val="single" w:sz="4" w:space="0" w:color="auto"/>
                  </w:tcBorders>
                  <w:hideMark/>
                </w:tcPr>
                <w:p w14:paraId="04A4772F"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Accounts receivable turnover</w:t>
                  </w:r>
                </w:p>
              </w:tc>
              <w:tc>
                <w:tcPr>
                  <w:tcW w:w="1138" w:type="dxa"/>
                  <w:tcBorders>
                    <w:top w:val="single" w:sz="4" w:space="0" w:color="auto"/>
                    <w:left w:val="single" w:sz="4" w:space="0" w:color="auto"/>
                    <w:bottom w:val="single" w:sz="4" w:space="0" w:color="auto"/>
                    <w:right w:val="single" w:sz="4" w:space="0" w:color="auto"/>
                  </w:tcBorders>
                  <w:hideMark/>
                </w:tcPr>
                <w:p w14:paraId="347CEB9D"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5</w:t>
                  </w:r>
                </w:p>
              </w:tc>
              <w:tc>
                <w:tcPr>
                  <w:tcW w:w="1652" w:type="dxa"/>
                  <w:tcBorders>
                    <w:top w:val="single" w:sz="4" w:space="0" w:color="auto"/>
                    <w:left w:val="single" w:sz="4" w:space="0" w:color="auto"/>
                    <w:bottom w:val="single" w:sz="4" w:space="0" w:color="auto"/>
                    <w:right w:val="single" w:sz="4" w:space="0" w:color="auto"/>
                  </w:tcBorders>
                  <w:hideMark/>
                </w:tcPr>
                <w:p w14:paraId="3767BFF3"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5</w:t>
                  </w:r>
                </w:p>
              </w:tc>
              <w:tc>
                <w:tcPr>
                  <w:tcW w:w="1913" w:type="dxa"/>
                  <w:tcBorders>
                    <w:top w:val="single" w:sz="4" w:space="0" w:color="auto"/>
                    <w:left w:val="single" w:sz="4" w:space="0" w:color="auto"/>
                    <w:bottom w:val="single" w:sz="4" w:space="0" w:color="auto"/>
                    <w:right w:val="single" w:sz="4" w:space="0" w:color="auto"/>
                  </w:tcBorders>
                  <w:hideMark/>
                </w:tcPr>
                <w:p w14:paraId="223BA5EB"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5</w:t>
                  </w:r>
                </w:p>
              </w:tc>
            </w:tr>
            <w:tr w:rsidR="00BB4903" w:rsidRPr="008C0E2D" w14:paraId="04B8B7DC"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22074B2E"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Inventory turnover</w:t>
                  </w:r>
                </w:p>
              </w:tc>
              <w:tc>
                <w:tcPr>
                  <w:tcW w:w="1138" w:type="dxa"/>
                  <w:tcBorders>
                    <w:top w:val="single" w:sz="4" w:space="0" w:color="auto"/>
                    <w:left w:val="single" w:sz="4" w:space="0" w:color="auto"/>
                    <w:bottom w:val="single" w:sz="4" w:space="0" w:color="auto"/>
                    <w:right w:val="single" w:sz="4" w:space="0" w:color="auto"/>
                  </w:tcBorders>
                  <w:hideMark/>
                </w:tcPr>
                <w:p w14:paraId="0CDBEBF2"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9</w:t>
                  </w:r>
                </w:p>
              </w:tc>
              <w:tc>
                <w:tcPr>
                  <w:tcW w:w="1652" w:type="dxa"/>
                  <w:tcBorders>
                    <w:top w:val="single" w:sz="4" w:space="0" w:color="auto"/>
                    <w:left w:val="single" w:sz="4" w:space="0" w:color="auto"/>
                    <w:bottom w:val="single" w:sz="4" w:space="0" w:color="auto"/>
                    <w:right w:val="single" w:sz="4" w:space="0" w:color="auto"/>
                  </w:tcBorders>
                  <w:hideMark/>
                </w:tcPr>
                <w:p w14:paraId="6BF75A49"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10</w:t>
                  </w:r>
                </w:p>
              </w:tc>
              <w:tc>
                <w:tcPr>
                  <w:tcW w:w="1913" w:type="dxa"/>
                  <w:tcBorders>
                    <w:top w:val="single" w:sz="4" w:space="0" w:color="auto"/>
                    <w:left w:val="single" w:sz="4" w:space="0" w:color="auto"/>
                    <w:bottom w:val="single" w:sz="4" w:space="0" w:color="auto"/>
                    <w:right w:val="single" w:sz="4" w:space="0" w:color="auto"/>
                  </w:tcBorders>
                  <w:hideMark/>
                </w:tcPr>
                <w:p w14:paraId="0B4F8547"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6</w:t>
                  </w:r>
                </w:p>
              </w:tc>
            </w:tr>
            <w:tr w:rsidR="00BB4903" w:rsidRPr="008C0E2D" w14:paraId="0EDEC56D"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3D7215D7"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Average collection period</w:t>
                  </w:r>
                </w:p>
              </w:tc>
              <w:tc>
                <w:tcPr>
                  <w:tcW w:w="1138" w:type="dxa"/>
                  <w:tcBorders>
                    <w:top w:val="single" w:sz="4" w:space="0" w:color="auto"/>
                    <w:left w:val="single" w:sz="4" w:space="0" w:color="auto"/>
                    <w:bottom w:val="single" w:sz="4" w:space="0" w:color="auto"/>
                    <w:right w:val="single" w:sz="4" w:space="0" w:color="auto"/>
                  </w:tcBorders>
                  <w:hideMark/>
                </w:tcPr>
                <w:p w14:paraId="5CBCA54E"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78 days</w:t>
                  </w:r>
                </w:p>
              </w:tc>
              <w:tc>
                <w:tcPr>
                  <w:tcW w:w="1652" w:type="dxa"/>
                  <w:tcBorders>
                    <w:top w:val="single" w:sz="4" w:space="0" w:color="auto"/>
                    <w:left w:val="single" w:sz="4" w:space="0" w:color="auto"/>
                    <w:bottom w:val="single" w:sz="4" w:space="0" w:color="auto"/>
                    <w:right w:val="single" w:sz="4" w:space="0" w:color="auto"/>
                  </w:tcBorders>
                  <w:hideMark/>
                </w:tcPr>
                <w:p w14:paraId="4C1E971F"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77 days</w:t>
                  </w:r>
                </w:p>
              </w:tc>
              <w:tc>
                <w:tcPr>
                  <w:tcW w:w="1913" w:type="dxa"/>
                  <w:tcBorders>
                    <w:top w:val="single" w:sz="4" w:space="0" w:color="auto"/>
                    <w:left w:val="single" w:sz="4" w:space="0" w:color="auto"/>
                    <w:bottom w:val="single" w:sz="4" w:space="0" w:color="auto"/>
                    <w:right w:val="single" w:sz="4" w:space="0" w:color="auto"/>
                  </w:tcBorders>
                  <w:hideMark/>
                </w:tcPr>
                <w:p w14:paraId="4C986EC8"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75 days</w:t>
                  </w:r>
                </w:p>
              </w:tc>
            </w:tr>
            <w:tr w:rsidR="00BB4903" w:rsidRPr="008C0E2D" w14:paraId="29CA1F6B"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1348A71D"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Operating Profitability</w:t>
                  </w:r>
                </w:p>
              </w:tc>
              <w:tc>
                <w:tcPr>
                  <w:tcW w:w="1138" w:type="dxa"/>
                  <w:tcBorders>
                    <w:top w:val="single" w:sz="4" w:space="0" w:color="auto"/>
                    <w:left w:val="single" w:sz="4" w:space="0" w:color="auto"/>
                    <w:bottom w:val="single" w:sz="4" w:space="0" w:color="auto"/>
                    <w:right w:val="single" w:sz="4" w:space="0" w:color="auto"/>
                  </w:tcBorders>
                </w:tcPr>
                <w:p w14:paraId="653FC612" w14:textId="77777777" w:rsidR="00BB4903" w:rsidRPr="008C0E2D" w:rsidRDefault="00BB4903" w:rsidP="008C0E2D">
                  <w:pPr>
                    <w:spacing w:after="0"/>
                    <w:ind w:left="0" w:hanging="2"/>
                    <w:jc w:val="center"/>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A9E85C4" w14:textId="77777777" w:rsidR="00BB4903" w:rsidRPr="008C0E2D" w:rsidRDefault="00BB4903" w:rsidP="008C0E2D">
                  <w:pPr>
                    <w:spacing w:after="0"/>
                    <w:ind w:left="0" w:hanging="2"/>
                    <w:jc w:val="center"/>
                    <w:rPr>
                      <w:rFonts w:ascii="Times New Roman" w:hAnsi="Times New Roman" w:cs="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0E7E9942" w14:textId="77777777" w:rsidR="00BB4903" w:rsidRPr="008C0E2D" w:rsidRDefault="00BB4903" w:rsidP="008C0E2D">
                  <w:pPr>
                    <w:spacing w:after="0"/>
                    <w:ind w:left="0" w:hanging="2"/>
                    <w:jc w:val="center"/>
                    <w:rPr>
                      <w:rFonts w:ascii="Times New Roman" w:hAnsi="Times New Roman" w:cs="Times New Roman"/>
                      <w:sz w:val="24"/>
                      <w:szCs w:val="24"/>
                    </w:rPr>
                  </w:pPr>
                </w:p>
              </w:tc>
            </w:tr>
            <w:tr w:rsidR="00BB4903" w:rsidRPr="008C0E2D" w14:paraId="7B82D2BF"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4A240651"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Operating income ROI</w:t>
                  </w:r>
                </w:p>
              </w:tc>
              <w:tc>
                <w:tcPr>
                  <w:tcW w:w="1138" w:type="dxa"/>
                  <w:tcBorders>
                    <w:top w:val="single" w:sz="4" w:space="0" w:color="auto"/>
                    <w:left w:val="single" w:sz="4" w:space="0" w:color="auto"/>
                    <w:bottom w:val="single" w:sz="4" w:space="0" w:color="auto"/>
                    <w:right w:val="single" w:sz="4" w:space="0" w:color="auto"/>
                  </w:tcBorders>
                  <w:hideMark/>
                </w:tcPr>
                <w:p w14:paraId="63131EFA"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19%</w:t>
                  </w:r>
                </w:p>
              </w:tc>
              <w:tc>
                <w:tcPr>
                  <w:tcW w:w="1652" w:type="dxa"/>
                  <w:tcBorders>
                    <w:top w:val="single" w:sz="4" w:space="0" w:color="auto"/>
                    <w:left w:val="single" w:sz="4" w:space="0" w:color="auto"/>
                    <w:bottom w:val="single" w:sz="4" w:space="0" w:color="auto"/>
                    <w:right w:val="single" w:sz="4" w:space="0" w:color="auto"/>
                  </w:tcBorders>
                  <w:hideMark/>
                </w:tcPr>
                <w:p w14:paraId="6F983695"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21%</w:t>
                  </w:r>
                </w:p>
              </w:tc>
              <w:tc>
                <w:tcPr>
                  <w:tcW w:w="1913" w:type="dxa"/>
                  <w:tcBorders>
                    <w:top w:val="single" w:sz="4" w:space="0" w:color="auto"/>
                    <w:left w:val="single" w:sz="4" w:space="0" w:color="auto"/>
                    <w:bottom w:val="single" w:sz="4" w:space="0" w:color="auto"/>
                    <w:right w:val="single" w:sz="4" w:space="0" w:color="auto"/>
                  </w:tcBorders>
                  <w:hideMark/>
                </w:tcPr>
                <w:p w14:paraId="3D72E332"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10%</w:t>
                  </w:r>
                </w:p>
              </w:tc>
            </w:tr>
            <w:tr w:rsidR="00BB4903" w:rsidRPr="008C0E2D" w14:paraId="5D216640"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64DBE491"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Operating profit margin</w:t>
                  </w:r>
                </w:p>
              </w:tc>
              <w:tc>
                <w:tcPr>
                  <w:tcW w:w="1138" w:type="dxa"/>
                  <w:tcBorders>
                    <w:top w:val="single" w:sz="4" w:space="0" w:color="auto"/>
                    <w:left w:val="single" w:sz="4" w:space="0" w:color="auto"/>
                    <w:bottom w:val="single" w:sz="4" w:space="0" w:color="auto"/>
                    <w:right w:val="single" w:sz="4" w:space="0" w:color="auto"/>
                  </w:tcBorders>
                  <w:hideMark/>
                </w:tcPr>
                <w:p w14:paraId="62DC8031"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17%</w:t>
                  </w:r>
                </w:p>
              </w:tc>
              <w:tc>
                <w:tcPr>
                  <w:tcW w:w="1652" w:type="dxa"/>
                  <w:tcBorders>
                    <w:top w:val="single" w:sz="4" w:space="0" w:color="auto"/>
                    <w:left w:val="single" w:sz="4" w:space="0" w:color="auto"/>
                    <w:bottom w:val="single" w:sz="4" w:space="0" w:color="auto"/>
                    <w:right w:val="single" w:sz="4" w:space="0" w:color="auto"/>
                  </w:tcBorders>
                  <w:hideMark/>
                </w:tcPr>
                <w:p w14:paraId="402EB8C2"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17%</w:t>
                  </w:r>
                </w:p>
              </w:tc>
              <w:tc>
                <w:tcPr>
                  <w:tcW w:w="1913" w:type="dxa"/>
                  <w:tcBorders>
                    <w:top w:val="single" w:sz="4" w:space="0" w:color="auto"/>
                    <w:left w:val="single" w:sz="4" w:space="0" w:color="auto"/>
                    <w:bottom w:val="single" w:sz="4" w:space="0" w:color="auto"/>
                    <w:right w:val="single" w:sz="4" w:space="0" w:color="auto"/>
                  </w:tcBorders>
                  <w:hideMark/>
                </w:tcPr>
                <w:p w14:paraId="5B72C5F6"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8%</w:t>
                  </w:r>
                </w:p>
              </w:tc>
            </w:tr>
            <w:tr w:rsidR="00BB4903" w:rsidRPr="008C0E2D" w14:paraId="7767878D"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655C9710"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Total assets turnover</w:t>
                  </w:r>
                </w:p>
              </w:tc>
              <w:tc>
                <w:tcPr>
                  <w:tcW w:w="1138" w:type="dxa"/>
                  <w:tcBorders>
                    <w:top w:val="single" w:sz="4" w:space="0" w:color="auto"/>
                    <w:left w:val="single" w:sz="4" w:space="0" w:color="auto"/>
                    <w:bottom w:val="single" w:sz="4" w:space="0" w:color="auto"/>
                    <w:right w:val="single" w:sz="4" w:space="0" w:color="auto"/>
                  </w:tcBorders>
                  <w:hideMark/>
                </w:tcPr>
                <w:p w14:paraId="2C1C3DA5"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hideMark/>
                </w:tcPr>
                <w:p w14:paraId="5275ADF2"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w:t>
                  </w:r>
                </w:p>
              </w:tc>
              <w:tc>
                <w:tcPr>
                  <w:tcW w:w="1913" w:type="dxa"/>
                  <w:tcBorders>
                    <w:top w:val="single" w:sz="4" w:space="0" w:color="auto"/>
                    <w:left w:val="single" w:sz="4" w:space="0" w:color="auto"/>
                    <w:bottom w:val="single" w:sz="4" w:space="0" w:color="auto"/>
                    <w:right w:val="single" w:sz="4" w:space="0" w:color="auto"/>
                  </w:tcBorders>
                  <w:hideMark/>
                </w:tcPr>
                <w:p w14:paraId="079EEFF0"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w:t>
                  </w:r>
                </w:p>
              </w:tc>
            </w:tr>
            <w:tr w:rsidR="00BB4903" w:rsidRPr="008C0E2D" w14:paraId="5759032F"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59C8235B"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Fixed assets turnover</w:t>
                  </w:r>
                </w:p>
              </w:tc>
              <w:tc>
                <w:tcPr>
                  <w:tcW w:w="1138" w:type="dxa"/>
                  <w:tcBorders>
                    <w:top w:val="single" w:sz="4" w:space="0" w:color="auto"/>
                    <w:left w:val="single" w:sz="4" w:space="0" w:color="auto"/>
                    <w:bottom w:val="single" w:sz="4" w:space="0" w:color="auto"/>
                    <w:right w:val="single" w:sz="4" w:space="0" w:color="auto"/>
                  </w:tcBorders>
                  <w:hideMark/>
                </w:tcPr>
                <w:p w14:paraId="6E015311"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3</w:t>
                  </w:r>
                </w:p>
              </w:tc>
              <w:tc>
                <w:tcPr>
                  <w:tcW w:w="1652" w:type="dxa"/>
                  <w:tcBorders>
                    <w:top w:val="single" w:sz="4" w:space="0" w:color="auto"/>
                    <w:left w:val="single" w:sz="4" w:space="0" w:color="auto"/>
                    <w:bottom w:val="single" w:sz="4" w:space="0" w:color="auto"/>
                    <w:right w:val="single" w:sz="4" w:space="0" w:color="auto"/>
                  </w:tcBorders>
                  <w:hideMark/>
                </w:tcPr>
                <w:p w14:paraId="43DC9A6D"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4</w:t>
                  </w:r>
                </w:p>
              </w:tc>
              <w:tc>
                <w:tcPr>
                  <w:tcW w:w="1913" w:type="dxa"/>
                  <w:tcBorders>
                    <w:top w:val="single" w:sz="4" w:space="0" w:color="auto"/>
                    <w:left w:val="single" w:sz="4" w:space="0" w:color="auto"/>
                    <w:bottom w:val="single" w:sz="4" w:space="0" w:color="auto"/>
                    <w:right w:val="single" w:sz="4" w:space="0" w:color="auto"/>
                  </w:tcBorders>
                  <w:hideMark/>
                </w:tcPr>
                <w:p w14:paraId="011D2D21"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4</w:t>
                  </w:r>
                </w:p>
              </w:tc>
            </w:tr>
            <w:tr w:rsidR="00BB4903" w:rsidRPr="008C0E2D" w14:paraId="0B47534E"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0CDC04C2" w14:textId="77777777" w:rsidR="00BB4903" w:rsidRPr="008C0E2D" w:rsidRDefault="00BB4903" w:rsidP="008C0E2D">
                  <w:pPr>
                    <w:spacing w:after="0"/>
                    <w:ind w:left="0" w:hanging="2"/>
                    <w:rPr>
                      <w:rFonts w:ascii="Times New Roman" w:hAnsi="Times New Roman" w:cs="Times New Roman"/>
                      <w:b/>
                      <w:sz w:val="24"/>
                      <w:szCs w:val="24"/>
                    </w:rPr>
                  </w:pPr>
                  <w:r w:rsidRPr="008C0E2D">
                    <w:rPr>
                      <w:rFonts w:ascii="Times New Roman" w:hAnsi="Times New Roman" w:cs="Times New Roman"/>
                      <w:b/>
                      <w:sz w:val="24"/>
                      <w:szCs w:val="24"/>
                    </w:rPr>
                    <w:t>Financing Decision</w:t>
                  </w:r>
                </w:p>
              </w:tc>
              <w:tc>
                <w:tcPr>
                  <w:tcW w:w="1138" w:type="dxa"/>
                  <w:tcBorders>
                    <w:top w:val="single" w:sz="4" w:space="0" w:color="auto"/>
                    <w:left w:val="single" w:sz="4" w:space="0" w:color="auto"/>
                    <w:bottom w:val="single" w:sz="4" w:space="0" w:color="auto"/>
                    <w:right w:val="single" w:sz="4" w:space="0" w:color="auto"/>
                  </w:tcBorders>
                </w:tcPr>
                <w:p w14:paraId="6FAF4DE1" w14:textId="77777777" w:rsidR="00BB4903" w:rsidRPr="008C0E2D" w:rsidRDefault="00BB4903" w:rsidP="008C0E2D">
                  <w:pPr>
                    <w:spacing w:after="0"/>
                    <w:ind w:left="0" w:hanging="2"/>
                    <w:jc w:val="center"/>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14:paraId="334BB4EA" w14:textId="77777777" w:rsidR="00BB4903" w:rsidRPr="008C0E2D" w:rsidRDefault="00BB4903" w:rsidP="008C0E2D">
                  <w:pPr>
                    <w:spacing w:after="0"/>
                    <w:ind w:left="0" w:hanging="2"/>
                    <w:jc w:val="center"/>
                    <w:rPr>
                      <w:rFonts w:ascii="Times New Roman" w:hAnsi="Times New Roman" w:cs="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7A68385D" w14:textId="77777777" w:rsidR="00BB4903" w:rsidRPr="008C0E2D" w:rsidRDefault="00BB4903" w:rsidP="008C0E2D">
                  <w:pPr>
                    <w:spacing w:after="0"/>
                    <w:ind w:left="0" w:hanging="2"/>
                    <w:jc w:val="center"/>
                    <w:rPr>
                      <w:rFonts w:ascii="Times New Roman" w:hAnsi="Times New Roman" w:cs="Times New Roman"/>
                      <w:sz w:val="24"/>
                      <w:szCs w:val="24"/>
                    </w:rPr>
                  </w:pPr>
                </w:p>
              </w:tc>
            </w:tr>
            <w:tr w:rsidR="00BB4903" w:rsidRPr="008C0E2D" w14:paraId="13C0A2D8"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4A539334"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Debt ratio</w:t>
                  </w:r>
                </w:p>
              </w:tc>
              <w:tc>
                <w:tcPr>
                  <w:tcW w:w="1138" w:type="dxa"/>
                  <w:tcBorders>
                    <w:top w:val="single" w:sz="4" w:space="0" w:color="auto"/>
                    <w:left w:val="single" w:sz="4" w:space="0" w:color="auto"/>
                    <w:bottom w:val="single" w:sz="4" w:space="0" w:color="auto"/>
                    <w:right w:val="single" w:sz="4" w:space="0" w:color="auto"/>
                  </w:tcBorders>
                  <w:hideMark/>
                </w:tcPr>
                <w:p w14:paraId="034310C1"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46%</w:t>
                  </w:r>
                </w:p>
              </w:tc>
              <w:tc>
                <w:tcPr>
                  <w:tcW w:w="1652" w:type="dxa"/>
                  <w:tcBorders>
                    <w:top w:val="single" w:sz="4" w:space="0" w:color="auto"/>
                    <w:left w:val="single" w:sz="4" w:space="0" w:color="auto"/>
                    <w:bottom w:val="single" w:sz="4" w:space="0" w:color="auto"/>
                    <w:right w:val="single" w:sz="4" w:space="0" w:color="auto"/>
                  </w:tcBorders>
                  <w:hideMark/>
                </w:tcPr>
                <w:p w14:paraId="3EE66DF1"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45%</w:t>
                  </w:r>
                </w:p>
              </w:tc>
              <w:tc>
                <w:tcPr>
                  <w:tcW w:w="1913" w:type="dxa"/>
                  <w:tcBorders>
                    <w:top w:val="single" w:sz="4" w:space="0" w:color="auto"/>
                    <w:left w:val="single" w:sz="4" w:space="0" w:color="auto"/>
                    <w:bottom w:val="single" w:sz="4" w:space="0" w:color="auto"/>
                    <w:right w:val="single" w:sz="4" w:space="0" w:color="auto"/>
                  </w:tcBorders>
                  <w:hideMark/>
                </w:tcPr>
                <w:p w14:paraId="29148860"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58%</w:t>
                  </w:r>
                </w:p>
              </w:tc>
            </w:tr>
            <w:tr w:rsidR="00BB4903" w:rsidRPr="008C0E2D" w14:paraId="79104DC2"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hideMark/>
                </w:tcPr>
                <w:p w14:paraId="6033F562"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Interest coverage ratio</w:t>
                  </w:r>
                </w:p>
              </w:tc>
              <w:tc>
                <w:tcPr>
                  <w:tcW w:w="1138" w:type="dxa"/>
                  <w:tcBorders>
                    <w:top w:val="single" w:sz="4" w:space="0" w:color="auto"/>
                    <w:left w:val="single" w:sz="4" w:space="0" w:color="auto"/>
                    <w:bottom w:val="single" w:sz="4" w:space="0" w:color="auto"/>
                    <w:right w:val="single" w:sz="4" w:space="0" w:color="auto"/>
                  </w:tcBorders>
                  <w:hideMark/>
                </w:tcPr>
                <w:p w14:paraId="4459A44A"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15</w:t>
                  </w:r>
                </w:p>
              </w:tc>
              <w:tc>
                <w:tcPr>
                  <w:tcW w:w="1652" w:type="dxa"/>
                  <w:tcBorders>
                    <w:top w:val="single" w:sz="4" w:space="0" w:color="auto"/>
                    <w:left w:val="single" w:sz="4" w:space="0" w:color="auto"/>
                    <w:bottom w:val="single" w:sz="4" w:space="0" w:color="auto"/>
                    <w:right w:val="single" w:sz="4" w:space="0" w:color="auto"/>
                  </w:tcBorders>
                  <w:hideMark/>
                </w:tcPr>
                <w:p w14:paraId="3E00961B"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16</w:t>
                  </w:r>
                </w:p>
              </w:tc>
              <w:tc>
                <w:tcPr>
                  <w:tcW w:w="1913" w:type="dxa"/>
                  <w:tcBorders>
                    <w:top w:val="single" w:sz="4" w:space="0" w:color="auto"/>
                    <w:left w:val="single" w:sz="4" w:space="0" w:color="auto"/>
                    <w:bottom w:val="single" w:sz="4" w:space="0" w:color="auto"/>
                    <w:right w:val="single" w:sz="4" w:space="0" w:color="auto"/>
                  </w:tcBorders>
                  <w:hideMark/>
                </w:tcPr>
                <w:p w14:paraId="378B60E0"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4</w:t>
                  </w:r>
                </w:p>
              </w:tc>
            </w:tr>
            <w:tr w:rsidR="00BB4903" w:rsidRPr="008C0E2D" w14:paraId="1E5CAA1B" w14:textId="77777777" w:rsidTr="000830CA">
              <w:trPr>
                <w:trHeight w:val="246"/>
                <w:jc w:val="center"/>
              </w:trPr>
              <w:tc>
                <w:tcPr>
                  <w:tcW w:w="2881" w:type="dxa"/>
                  <w:tcBorders>
                    <w:top w:val="single" w:sz="4" w:space="0" w:color="auto"/>
                    <w:left w:val="single" w:sz="4" w:space="0" w:color="auto"/>
                    <w:bottom w:val="single" w:sz="4" w:space="0" w:color="auto"/>
                    <w:right w:val="single" w:sz="4" w:space="0" w:color="auto"/>
                  </w:tcBorders>
                  <w:hideMark/>
                </w:tcPr>
                <w:p w14:paraId="01840A42" w14:textId="77777777" w:rsidR="00BB4903" w:rsidRPr="008C0E2D" w:rsidRDefault="00BB4903" w:rsidP="008C0E2D">
                  <w:pPr>
                    <w:spacing w:after="0"/>
                    <w:ind w:left="0" w:hanging="2"/>
                    <w:rPr>
                      <w:rFonts w:ascii="Times New Roman" w:hAnsi="Times New Roman" w:cs="Times New Roman"/>
                      <w:sz w:val="24"/>
                      <w:szCs w:val="24"/>
                    </w:rPr>
                  </w:pPr>
                  <w:r w:rsidRPr="008C0E2D">
                    <w:rPr>
                      <w:rFonts w:ascii="Times New Roman" w:hAnsi="Times New Roman" w:cs="Times New Roman"/>
                      <w:sz w:val="24"/>
                      <w:szCs w:val="24"/>
                    </w:rPr>
                    <w:t>Return on equity</w:t>
                  </w:r>
                </w:p>
              </w:tc>
              <w:tc>
                <w:tcPr>
                  <w:tcW w:w="1138" w:type="dxa"/>
                  <w:tcBorders>
                    <w:top w:val="single" w:sz="4" w:space="0" w:color="auto"/>
                    <w:left w:val="single" w:sz="4" w:space="0" w:color="auto"/>
                    <w:bottom w:val="single" w:sz="4" w:space="0" w:color="auto"/>
                    <w:right w:val="single" w:sz="4" w:space="0" w:color="auto"/>
                  </w:tcBorders>
                  <w:hideMark/>
                </w:tcPr>
                <w:p w14:paraId="418A4657"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21%</w:t>
                  </w:r>
                </w:p>
              </w:tc>
              <w:tc>
                <w:tcPr>
                  <w:tcW w:w="1652" w:type="dxa"/>
                  <w:tcBorders>
                    <w:top w:val="single" w:sz="4" w:space="0" w:color="auto"/>
                    <w:left w:val="single" w:sz="4" w:space="0" w:color="auto"/>
                    <w:bottom w:val="single" w:sz="4" w:space="0" w:color="auto"/>
                    <w:right w:val="single" w:sz="4" w:space="0" w:color="auto"/>
                  </w:tcBorders>
                  <w:hideMark/>
                </w:tcPr>
                <w:p w14:paraId="70B95291"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23%</w:t>
                  </w:r>
                </w:p>
              </w:tc>
              <w:tc>
                <w:tcPr>
                  <w:tcW w:w="1913" w:type="dxa"/>
                  <w:tcBorders>
                    <w:top w:val="single" w:sz="4" w:space="0" w:color="auto"/>
                    <w:left w:val="single" w:sz="4" w:space="0" w:color="auto"/>
                    <w:bottom w:val="single" w:sz="4" w:space="0" w:color="auto"/>
                    <w:right w:val="single" w:sz="4" w:space="0" w:color="auto"/>
                  </w:tcBorders>
                  <w:hideMark/>
                </w:tcPr>
                <w:p w14:paraId="10A17D9D" w14:textId="77777777" w:rsidR="00BB4903" w:rsidRPr="008C0E2D" w:rsidRDefault="00BB4903" w:rsidP="008C0E2D">
                  <w:pPr>
                    <w:spacing w:after="0"/>
                    <w:ind w:left="0" w:hanging="2"/>
                    <w:jc w:val="center"/>
                    <w:rPr>
                      <w:rFonts w:ascii="Times New Roman" w:hAnsi="Times New Roman" w:cs="Times New Roman"/>
                      <w:sz w:val="24"/>
                      <w:szCs w:val="24"/>
                    </w:rPr>
                  </w:pPr>
                  <w:r w:rsidRPr="008C0E2D">
                    <w:rPr>
                      <w:rFonts w:ascii="Times New Roman" w:hAnsi="Times New Roman" w:cs="Times New Roman"/>
                      <w:sz w:val="24"/>
                      <w:szCs w:val="24"/>
                    </w:rPr>
                    <w:t>12%</w:t>
                  </w:r>
                </w:p>
              </w:tc>
            </w:tr>
            <w:tr w:rsidR="00BB4903" w:rsidRPr="008C0E2D" w14:paraId="4A64890C" w14:textId="77777777" w:rsidTr="000830CA">
              <w:trPr>
                <w:trHeight w:val="256"/>
                <w:jc w:val="center"/>
              </w:trPr>
              <w:tc>
                <w:tcPr>
                  <w:tcW w:w="2881" w:type="dxa"/>
                  <w:tcBorders>
                    <w:top w:val="single" w:sz="4" w:space="0" w:color="auto"/>
                    <w:left w:val="single" w:sz="4" w:space="0" w:color="auto"/>
                    <w:bottom w:val="single" w:sz="4" w:space="0" w:color="auto"/>
                    <w:right w:val="single" w:sz="4" w:space="0" w:color="auto"/>
                  </w:tcBorders>
                </w:tcPr>
                <w:p w14:paraId="63F69EE1" w14:textId="77777777" w:rsidR="00BB4903" w:rsidRPr="008C0E2D" w:rsidRDefault="00BB4903" w:rsidP="008C0E2D">
                  <w:pPr>
                    <w:spacing w:after="0"/>
                    <w:ind w:left="0" w:hanging="2"/>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073A0C1D" w14:textId="77777777" w:rsidR="00BB4903" w:rsidRPr="008C0E2D" w:rsidRDefault="00BB4903" w:rsidP="008C0E2D">
                  <w:pPr>
                    <w:spacing w:after="0"/>
                    <w:ind w:left="0" w:hanging="2"/>
                    <w:jc w:val="center"/>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8EF5700" w14:textId="77777777" w:rsidR="00BB4903" w:rsidRPr="008C0E2D" w:rsidRDefault="00BB4903" w:rsidP="008C0E2D">
                  <w:pPr>
                    <w:spacing w:after="0"/>
                    <w:ind w:left="0" w:hanging="2"/>
                    <w:jc w:val="center"/>
                    <w:rPr>
                      <w:rFonts w:ascii="Times New Roman" w:hAnsi="Times New Roman" w:cs="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70E98A1E" w14:textId="77777777" w:rsidR="00BB4903" w:rsidRPr="008C0E2D" w:rsidRDefault="00BB4903" w:rsidP="008C0E2D">
                  <w:pPr>
                    <w:spacing w:after="0"/>
                    <w:ind w:left="0" w:hanging="2"/>
                    <w:jc w:val="center"/>
                    <w:rPr>
                      <w:rFonts w:ascii="Times New Roman" w:hAnsi="Times New Roman" w:cs="Times New Roman"/>
                      <w:sz w:val="24"/>
                      <w:szCs w:val="24"/>
                    </w:rPr>
                  </w:pPr>
                </w:p>
              </w:tc>
            </w:tr>
          </w:tbl>
          <w:p w14:paraId="5B5B7359" w14:textId="77777777" w:rsidR="00BB4903" w:rsidRPr="008C0E2D" w:rsidRDefault="00BB4903">
            <w:pPr>
              <w:spacing w:after="0" w:line="240" w:lineRule="auto"/>
              <w:ind w:left="0" w:hanging="2"/>
              <w:jc w:val="both"/>
              <w:rPr>
                <w:rFonts w:ascii="Times New Roman" w:eastAsia="Times New Roman" w:hAnsi="Times New Roman" w:cs="Times New Roman"/>
                <w:sz w:val="24"/>
                <w:szCs w:val="24"/>
              </w:rPr>
            </w:pPr>
          </w:p>
        </w:tc>
        <w:tc>
          <w:tcPr>
            <w:tcW w:w="992" w:type="dxa"/>
          </w:tcPr>
          <w:p w14:paraId="5E65142B" w14:textId="5138DA26" w:rsidR="00BB4903" w:rsidRPr="008C0E2D" w:rsidRDefault="00BB4903">
            <w:pPr>
              <w:spacing w:after="0" w:line="240" w:lineRule="auto"/>
              <w:ind w:left="0" w:hanging="2"/>
              <w:jc w:val="both"/>
              <w:rPr>
                <w:rFonts w:ascii="Times New Roman" w:eastAsia="Times New Roman" w:hAnsi="Times New Roman" w:cs="Times New Roman"/>
                <w:sz w:val="24"/>
                <w:szCs w:val="24"/>
              </w:rPr>
            </w:pPr>
            <w:r w:rsidRPr="008C0E2D">
              <w:rPr>
                <w:rFonts w:ascii="Times New Roman" w:eastAsia="Times New Roman" w:hAnsi="Times New Roman" w:cs="Times New Roman"/>
                <w:sz w:val="24"/>
                <w:szCs w:val="24"/>
              </w:rPr>
              <w:t>10</w:t>
            </w:r>
          </w:p>
        </w:tc>
      </w:tr>
    </w:tbl>
    <w:p w14:paraId="1225DC1B" w14:textId="77777777" w:rsidR="00B04BA2" w:rsidRPr="008C0E2D" w:rsidRDefault="00B04BA2">
      <w:pPr>
        <w:spacing w:after="0" w:line="360" w:lineRule="auto"/>
        <w:ind w:left="0" w:hanging="2"/>
        <w:rPr>
          <w:rFonts w:ascii="Times New Roman" w:eastAsia="Times New Roman" w:hAnsi="Times New Roman" w:cs="Times New Roman"/>
          <w:sz w:val="24"/>
          <w:szCs w:val="24"/>
        </w:rPr>
      </w:pPr>
    </w:p>
    <w:sectPr w:rsidR="00B04BA2" w:rsidRPr="008C0E2D">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D3283"/>
    <w:multiLevelType w:val="hybridMultilevel"/>
    <w:tmpl w:val="DDF6D054"/>
    <w:lvl w:ilvl="0" w:tplc="2AD824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C54D2D"/>
    <w:multiLevelType w:val="hybridMultilevel"/>
    <w:tmpl w:val="CBC0008E"/>
    <w:lvl w:ilvl="0" w:tplc="9086D04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650696"/>
    <w:multiLevelType w:val="hybridMultilevel"/>
    <w:tmpl w:val="D384F4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4E6987"/>
    <w:multiLevelType w:val="hybridMultilevel"/>
    <w:tmpl w:val="5D46A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107D93"/>
    <w:multiLevelType w:val="hybridMultilevel"/>
    <w:tmpl w:val="14D6A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1F392F"/>
    <w:multiLevelType w:val="hybridMultilevel"/>
    <w:tmpl w:val="1DB2C0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676C9B"/>
    <w:multiLevelType w:val="hybridMultilevel"/>
    <w:tmpl w:val="8A60E5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56758C"/>
    <w:multiLevelType w:val="hybridMultilevel"/>
    <w:tmpl w:val="A5F8C9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57406926">
    <w:abstractNumId w:val="1"/>
  </w:num>
  <w:num w:numId="2" w16cid:durableId="744718085">
    <w:abstractNumId w:val="3"/>
  </w:num>
  <w:num w:numId="3" w16cid:durableId="139697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103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275572">
    <w:abstractNumId w:val="4"/>
  </w:num>
  <w:num w:numId="6" w16cid:durableId="304042525">
    <w:abstractNumId w:val="5"/>
  </w:num>
  <w:num w:numId="7" w16cid:durableId="1322855867">
    <w:abstractNumId w:val="0"/>
  </w:num>
  <w:num w:numId="8" w16cid:durableId="1528635836">
    <w:abstractNumId w:val="2"/>
  </w:num>
  <w:num w:numId="9" w16cid:durableId="1040863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0830CA"/>
    <w:rsid w:val="00143D7F"/>
    <w:rsid w:val="00161B16"/>
    <w:rsid w:val="00412791"/>
    <w:rsid w:val="00582889"/>
    <w:rsid w:val="005D4570"/>
    <w:rsid w:val="005D5495"/>
    <w:rsid w:val="006951F4"/>
    <w:rsid w:val="006A09A2"/>
    <w:rsid w:val="006A10B7"/>
    <w:rsid w:val="00703B10"/>
    <w:rsid w:val="00752198"/>
    <w:rsid w:val="00771F90"/>
    <w:rsid w:val="007B081F"/>
    <w:rsid w:val="00816361"/>
    <w:rsid w:val="008C0E2D"/>
    <w:rsid w:val="00934539"/>
    <w:rsid w:val="009D6624"/>
    <w:rsid w:val="00A126DE"/>
    <w:rsid w:val="00A8760A"/>
    <w:rsid w:val="00AA1BE3"/>
    <w:rsid w:val="00AE15F8"/>
    <w:rsid w:val="00B04BA2"/>
    <w:rsid w:val="00B463DF"/>
    <w:rsid w:val="00B46F5D"/>
    <w:rsid w:val="00BB0CBD"/>
    <w:rsid w:val="00BB4903"/>
    <w:rsid w:val="00BC47F7"/>
    <w:rsid w:val="00C26EF1"/>
    <w:rsid w:val="00E36155"/>
    <w:rsid w:val="00F732C2"/>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BB4903"/>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5</cp:revision>
  <dcterms:created xsi:type="dcterms:W3CDTF">2024-12-12T07:12:00Z</dcterms:created>
  <dcterms:modified xsi:type="dcterms:W3CDTF">2024-12-16T11:01:00Z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6903c8bbb8d4dd479c5aef6e555a28cd5351e8257235d8d9e8afca7786d6b74a</vt:lpwstr>
  </property>
</Properties>
</file>