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25DBBF7" w14:textId="77777777" w:rsidR="00B04BA2" w:rsidRDefault="00000000">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noProof/>
        </w:rPr>
        <w:drawing>
          <wp:inline distT="0" distB="0" distL="114300" distR="114300" wp14:anchorId="5179AFEE" wp14:editId="445F192C">
            <wp:extent cx="1374775" cy="565785"/>
            <wp:effectExtent l="0" t="0" r="0" b="0"/>
            <wp:docPr id="1026" name="image1.png" descr="Description: https://www.google.com/a/cpanel/somaiya.edu/images/logo.gif?service=google_gsuite"/>
            <wp:cNvGraphicFramePr/>
            <a:graphic xmlns:a="http://schemas.openxmlformats.org/drawingml/2006/main">
              <a:graphicData uri="http://schemas.openxmlformats.org/drawingml/2006/picture">
                <pic:pic xmlns:pic="http://schemas.openxmlformats.org/drawingml/2006/picture">
                  <pic:nvPicPr>
                    <pic:cNvPr id="0" name="image1.png" descr="Description: https://www.google.com/a/cpanel/somaiya.edu/images/logo.gif?service=google_gsuite"/>
                    <pic:cNvPicPr preferRelativeResize="0"/>
                  </pic:nvPicPr>
                  <pic:blipFill>
                    <a:blip r:embed="rId6"/>
                    <a:srcRect/>
                    <a:stretch>
                      <a:fillRect/>
                    </a:stretch>
                  </pic:blipFill>
                  <pic:spPr>
                    <a:xfrm>
                      <a:off x="0" y="0"/>
                      <a:ext cx="1374775" cy="565785"/>
                    </a:xfrm>
                    <a:prstGeom prst="rect">
                      <a:avLst/>
                    </a:prstGeom>
                    <a:ln/>
                  </pic:spPr>
                </pic:pic>
              </a:graphicData>
            </a:graphic>
          </wp:inline>
        </w:drawing>
      </w:r>
    </w:p>
    <w:tbl>
      <w:tblPr>
        <w:tblStyle w:val="a"/>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382"/>
        <w:gridCol w:w="1761"/>
        <w:gridCol w:w="3200"/>
      </w:tblGrid>
      <w:tr w:rsidR="00B04BA2" w14:paraId="7E9ED041" w14:textId="77777777" w:rsidTr="00B463DF">
        <w:trPr>
          <w:trHeight w:val="330"/>
          <w:jc w:val="center"/>
        </w:trPr>
        <w:tc>
          <w:tcPr>
            <w:tcW w:w="10343" w:type="dxa"/>
            <w:gridSpan w:val="3"/>
            <w:vAlign w:val="center"/>
          </w:tcPr>
          <w:p w14:paraId="2100D02B" w14:textId="7DED6013" w:rsidR="00B04BA2" w:rsidRDefault="00412791">
            <w:pPr>
              <w:spacing w:after="0" w:line="240" w:lineRule="auto"/>
              <w:ind w:left="0" w:hanging="2"/>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Trim: </w:t>
            </w:r>
            <w:r w:rsidR="00F21C2C">
              <w:rPr>
                <w:rFonts w:ascii="Times New Roman" w:eastAsia="Times New Roman" w:hAnsi="Times New Roman" w:cs="Times New Roman"/>
                <w:b/>
                <w:sz w:val="24"/>
                <w:szCs w:val="24"/>
              </w:rPr>
              <w:t>Nov 2024 – Mar 2025</w:t>
            </w:r>
          </w:p>
          <w:p w14:paraId="373EC881" w14:textId="4304459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Maximum Marks:   </w:t>
            </w:r>
            <w:r w:rsidR="003273A4">
              <w:rPr>
                <w:rFonts w:ascii="Times New Roman" w:eastAsia="Times New Roman" w:hAnsi="Times New Roman" w:cs="Times New Roman"/>
                <w:b/>
                <w:sz w:val="24"/>
                <w:szCs w:val="24"/>
              </w:rPr>
              <w:t>50</w:t>
            </w:r>
            <w:r>
              <w:rPr>
                <w:rFonts w:ascii="Times New Roman" w:eastAsia="Times New Roman" w:hAnsi="Times New Roman" w:cs="Times New Roman"/>
                <w:b/>
                <w:sz w:val="24"/>
                <w:szCs w:val="24"/>
              </w:rPr>
              <w:t xml:space="preserve">      </w:t>
            </w:r>
            <w:r w:rsidR="00B46F5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w:t>
            </w:r>
            <w:r w:rsidR="006951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Examination: </w:t>
            </w:r>
            <w:r w:rsidR="0078669F">
              <w:rPr>
                <w:rFonts w:ascii="Times New Roman" w:eastAsia="Times New Roman" w:hAnsi="Times New Roman" w:cs="Times New Roman"/>
                <w:b/>
                <w:sz w:val="24"/>
                <w:szCs w:val="24"/>
              </w:rPr>
              <w:t>ETE</w:t>
            </w:r>
            <w:r w:rsidR="006A10B7">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Exam        </w:t>
            </w:r>
            <w:r w:rsidR="006A10B7">
              <w:rPr>
                <w:rFonts w:ascii="Times New Roman" w:eastAsia="Times New Roman" w:hAnsi="Times New Roman" w:cs="Times New Roman"/>
                <w:b/>
                <w:sz w:val="24"/>
                <w:szCs w:val="24"/>
              </w:rPr>
              <w:t xml:space="preserve">  </w:t>
            </w:r>
            <w:r w:rsidR="00FF41E0">
              <w:rPr>
                <w:rFonts w:ascii="Times New Roman" w:eastAsia="Times New Roman" w:hAnsi="Times New Roman" w:cs="Times New Roman"/>
                <w:b/>
                <w:sz w:val="24"/>
                <w:szCs w:val="24"/>
              </w:rPr>
              <w:t>Date:</w:t>
            </w:r>
            <w:r>
              <w:rPr>
                <w:rFonts w:ascii="Times New Roman" w:eastAsia="Times New Roman" w:hAnsi="Times New Roman" w:cs="Times New Roman"/>
                <w:b/>
                <w:sz w:val="24"/>
                <w:szCs w:val="24"/>
              </w:rPr>
              <w:t xml:space="preserve"> </w:t>
            </w:r>
            <w:r w:rsidR="0078669F">
              <w:rPr>
                <w:rFonts w:ascii="Times New Roman" w:eastAsia="Times New Roman" w:hAnsi="Times New Roman" w:cs="Times New Roman"/>
                <w:b/>
                <w:sz w:val="24"/>
                <w:szCs w:val="24"/>
              </w:rPr>
              <w:t>23-09-25</w:t>
            </w:r>
            <w:r>
              <w:rPr>
                <w:rFonts w:ascii="Times New Roman" w:eastAsia="Times New Roman" w:hAnsi="Times New Roman" w:cs="Times New Roman"/>
                <w:b/>
                <w:sz w:val="24"/>
                <w:szCs w:val="24"/>
              </w:rPr>
              <w:t xml:space="preserve">        Duration:</w:t>
            </w:r>
            <w:r w:rsidR="00F21C2C">
              <w:rPr>
                <w:rFonts w:ascii="Times New Roman" w:eastAsia="Times New Roman" w:hAnsi="Times New Roman" w:cs="Times New Roman"/>
                <w:b/>
                <w:sz w:val="24"/>
                <w:szCs w:val="24"/>
              </w:rPr>
              <w:t xml:space="preserve">  </w:t>
            </w:r>
            <w:r w:rsidR="0078669F">
              <w:rPr>
                <w:rFonts w:ascii="Times New Roman" w:eastAsia="Times New Roman" w:hAnsi="Times New Roman" w:cs="Times New Roman"/>
                <w:b/>
                <w:sz w:val="24"/>
                <w:szCs w:val="24"/>
              </w:rPr>
              <w:t xml:space="preserve">03 </w:t>
            </w:r>
            <w:r w:rsidR="00F21C2C">
              <w:rPr>
                <w:rFonts w:ascii="Times New Roman" w:eastAsia="Times New Roman" w:hAnsi="Times New Roman" w:cs="Times New Roman"/>
                <w:b/>
                <w:sz w:val="24"/>
                <w:szCs w:val="24"/>
              </w:rPr>
              <w:t xml:space="preserve"> hrs</w:t>
            </w:r>
          </w:p>
        </w:tc>
      </w:tr>
      <w:tr w:rsidR="00B04BA2" w14:paraId="0C126FB2" w14:textId="77777777" w:rsidTr="00B463DF">
        <w:trPr>
          <w:trHeight w:val="330"/>
          <w:jc w:val="center"/>
        </w:trPr>
        <w:tc>
          <w:tcPr>
            <w:tcW w:w="5382" w:type="dxa"/>
            <w:vAlign w:val="center"/>
          </w:tcPr>
          <w:p w14:paraId="2DA85430" w14:textId="7A750EF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Programme code:</w:t>
            </w:r>
            <w:r w:rsidR="0078669F">
              <w:rPr>
                <w:rFonts w:ascii="Times New Roman" w:eastAsia="Times New Roman" w:hAnsi="Times New Roman" w:cs="Times New Roman"/>
                <w:b/>
                <w:sz w:val="24"/>
                <w:szCs w:val="24"/>
              </w:rPr>
              <w:t xml:space="preserve"> 08</w:t>
            </w:r>
          </w:p>
          <w:p w14:paraId="2DB2719B" w14:textId="43B993DB"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Programme: </w:t>
            </w:r>
            <w:r w:rsidR="003273A4">
              <w:rPr>
                <w:rFonts w:ascii="Times New Roman" w:eastAsia="Times New Roman" w:hAnsi="Times New Roman" w:cs="Times New Roman"/>
                <w:b/>
                <w:sz w:val="24"/>
                <w:szCs w:val="24"/>
              </w:rPr>
              <w:t>MBA Executive</w:t>
            </w:r>
          </w:p>
        </w:tc>
        <w:tc>
          <w:tcPr>
            <w:tcW w:w="1761" w:type="dxa"/>
            <w:vAlign w:val="center"/>
          </w:tcPr>
          <w:p w14:paraId="31BD1BAE" w14:textId="7EF8862E"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Class: </w:t>
            </w:r>
            <w:r w:rsidR="005302A2">
              <w:rPr>
                <w:rFonts w:ascii="Times New Roman" w:eastAsia="Times New Roman" w:hAnsi="Times New Roman" w:cs="Times New Roman"/>
                <w:sz w:val="24"/>
                <w:szCs w:val="24"/>
              </w:rPr>
              <w:t>S</w:t>
            </w:r>
            <w:r>
              <w:rPr>
                <w:rFonts w:ascii="Times New Roman" w:eastAsia="Times New Roman" w:hAnsi="Times New Roman" w:cs="Times New Roman"/>
                <w:sz w:val="24"/>
                <w:szCs w:val="24"/>
              </w:rPr>
              <w:t>Y</w:t>
            </w:r>
          </w:p>
        </w:tc>
        <w:tc>
          <w:tcPr>
            <w:tcW w:w="3200" w:type="dxa"/>
            <w:vAlign w:val="center"/>
          </w:tcPr>
          <w:p w14:paraId="3EDBA9EB" w14:textId="5205931A"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Semester</w:t>
            </w:r>
            <w:r w:rsidR="0003731C">
              <w:rPr>
                <w:rFonts w:ascii="Times New Roman" w:eastAsia="Times New Roman" w:hAnsi="Times New Roman" w:cs="Times New Roman"/>
                <w:b/>
                <w:sz w:val="24"/>
                <w:szCs w:val="24"/>
              </w:rPr>
              <w:t>/</w:t>
            </w:r>
            <w:r w:rsidR="0003731C" w:rsidRPr="00DE365E">
              <w:rPr>
                <w:rFonts w:ascii="Times New Roman" w:eastAsia="Times New Roman" w:hAnsi="Times New Roman" w:cs="Times New Roman"/>
                <w:b/>
                <w:bCs/>
                <w:sz w:val="24"/>
                <w:szCs w:val="24"/>
              </w:rPr>
              <w:t>Trimester</w:t>
            </w:r>
            <w:r>
              <w:rPr>
                <w:rFonts w:ascii="Times New Roman" w:eastAsia="Times New Roman" w:hAnsi="Times New Roman" w:cs="Times New Roman"/>
                <w:b/>
                <w:sz w:val="24"/>
                <w:szCs w:val="24"/>
              </w:rPr>
              <w:t xml:space="preserve">: </w:t>
            </w:r>
            <w:r w:rsidR="003273A4">
              <w:rPr>
                <w:rFonts w:ascii="Times New Roman" w:eastAsia="Times New Roman" w:hAnsi="Times New Roman" w:cs="Times New Roman"/>
                <w:b/>
                <w:sz w:val="24"/>
                <w:szCs w:val="24"/>
              </w:rPr>
              <w:t>IV</w:t>
            </w:r>
          </w:p>
        </w:tc>
      </w:tr>
      <w:tr w:rsidR="00B04BA2" w14:paraId="1A0D59AF" w14:textId="77777777" w:rsidTr="00B463DF">
        <w:trPr>
          <w:jc w:val="center"/>
        </w:trPr>
        <w:tc>
          <w:tcPr>
            <w:tcW w:w="5382" w:type="dxa"/>
            <w:vAlign w:val="center"/>
          </w:tcPr>
          <w:p w14:paraId="3A53B28B" w14:textId="1812A2A1"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College: </w:t>
            </w:r>
            <w:r>
              <w:rPr>
                <w:rFonts w:ascii="Times New Roman" w:eastAsia="Times New Roman" w:hAnsi="Times New Roman" w:cs="Times New Roman"/>
                <w:sz w:val="24"/>
                <w:szCs w:val="24"/>
              </w:rPr>
              <w:t xml:space="preserve"> </w:t>
            </w:r>
            <w:r w:rsidR="0003731C" w:rsidRPr="00DE365E">
              <w:rPr>
                <w:rFonts w:ascii="Times New Roman" w:eastAsia="Times New Roman" w:hAnsi="Times New Roman" w:cs="Times New Roman"/>
                <w:b/>
                <w:bCs/>
                <w:sz w:val="24"/>
                <w:szCs w:val="24"/>
              </w:rPr>
              <w:t>K. J. Somaiya Institute of Management</w:t>
            </w:r>
          </w:p>
        </w:tc>
        <w:tc>
          <w:tcPr>
            <w:tcW w:w="4961" w:type="dxa"/>
            <w:gridSpan w:val="2"/>
            <w:vAlign w:val="center"/>
          </w:tcPr>
          <w:p w14:paraId="37F53EC9" w14:textId="77777777"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department/Section/Center: </w:t>
            </w:r>
          </w:p>
          <w:p w14:paraId="56767903" w14:textId="695AF33A" w:rsidR="00B04BA2" w:rsidRDefault="003273A4" w:rsidP="0003731C">
            <w:pPr>
              <w:spacing w:after="0" w:line="240" w:lineRule="auto"/>
              <w:ind w:leftChars="0" w:left="0" w:firstLineChars="0" w:firstLine="0"/>
              <w:rPr>
                <w:rFonts w:ascii="Times New Roman" w:eastAsia="Times New Roman" w:hAnsi="Times New Roman" w:cs="Times New Roman"/>
                <w:sz w:val="24"/>
                <w:szCs w:val="24"/>
              </w:rPr>
            </w:pPr>
            <w:r>
              <w:rPr>
                <w:rFonts w:ascii="Times New Roman" w:eastAsia="Times New Roman" w:hAnsi="Times New Roman" w:cs="Times New Roman"/>
                <w:sz w:val="24"/>
                <w:szCs w:val="24"/>
              </w:rPr>
              <w:t>Finance &amp; Law</w:t>
            </w:r>
          </w:p>
        </w:tc>
      </w:tr>
      <w:tr w:rsidR="00B04BA2" w14:paraId="489AC586" w14:textId="77777777" w:rsidTr="00B463DF">
        <w:trPr>
          <w:jc w:val="center"/>
        </w:trPr>
        <w:tc>
          <w:tcPr>
            <w:tcW w:w="5382" w:type="dxa"/>
            <w:vAlign w:val="center"/>
          </w:tcPr>
          <w:p w14:paraId="0D365024" w14:textId="30CAAA6D"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Course Code:   </w:t>
            </w:r>
            <w:r w:rsidR="0078669F" w:rsidRPr="0078669F">
              <w:rPr>
                <w:rFonts w:ascii="Times New Roman" w:eastAsia="Times New Roman" w:hAnsi="Times New Roman" w:cs="Times New Roman"/>
                <w:b/>
                <w:sz w:val="24"/>
                <w:szCs w:val="24"/>
              </w:rPr>
              <w:t>317P08C402</w:t>
            </w:r>
            <w:r>
              <w:rPr>
                <w:rFonts w:ascii="Times New Roman" w:eastAsia="Times New Roman" w:hAnsi="Times New Roman" w:cs="Times New Roman"/>
                <w:b/>
                <w:sz w:val="24"/>
                <w:szCs w:val="24"/>
              </w:rPr>
              <w:t xml:space="preserve">              </w:t>
            </w:r>
          </w:p>
        </w:tc>
        <w:tc>
          <w:tcPr>
            <w:tcW w:w="4961" w:type="dxa"/>
            <w:gridSpan w:val="2"/>
            <w:vAlign w:val="center"/>
          </w:tcPr>
          <w:p w14:paraId="77AD2614" w14:textId="1C96212C" w:rsidR="00B04BA2" w:rsidRDefault="00000000">
            <w:pPr>
              <w:spacing w:after="0" w:line="240" w:lineRule="auto"/>
              <w:ind w:left="0" w:hanging="2"/>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Name of the Course:   </w:t>
            </w:r>
            <w:r w:rsidR="003273A4">
              <w:rPr>
                <w:rFonts w:ascii="Times New Roman" w:eastAsia="Times New Roman" w:hAnsi="Times New Roman" w:cs="Times New Roman"/>
                <w:b/>
                <w:sz w:val="24"/>
                <w:szCs w:val="24"/>
              </w:rPr>
              <w:t>Corporate Finance and Valuation</w:t>
            </w:r>
          </w:p>
        </w:tc>
      </w:tr>
      <w:tr w:rsidR="00B04BA2" w14:paraId="1C747F8E" w14:textId="77777777" w:rsidTr="00B463DF">
        <w:trPr>
          <w:jc w:val="center"/>
        </w:trPr>
        <w:tc>
          <w:tcPr>
            <w:tcW w:w="10343" w:type="dxa"/>
            <w:gridSpan w:val="3"/>
            <w:vAlign w:val="center"/>
          </w:tcPr>
          <w:p w14:paraId="6B8B16E6" w14:textId="2FCFD4A7" w:rsidR="00B04BA2" w:rsidRDefault="00000000">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Instructions: </w:t>
            </w:r>
            <w:r w:rsidR="00AC3978">
              <w:rPr>
                <w:rFonts w:ascii="Times New Roman" w:eastAsia="Times New Roman" w:hAnsi="Times New Roman" w:cs="Times New Roman"/>
                <w:b/>
                <w:sz w:val="24"/>
                <w:szCs w:val="24"/>
              </w:rPr>
              <w:t xml:space="preserve">1. </w:t>
            </w:r>
            <w:r w:rsidR="00436685">
              <w:rPr>
                <w:rFonts w:ascii="Times New Roman" w:eastAsia="Times New Roman" w:hAnsi="Times New Roman" w:cs="Times New Roman"/>
                <w:b/>
                <w:sz w:val="24"/>
                <w:szCs w:val="24"/>
              </w:rPr>
              <w:t>Question 1 is compulsory, and solve any 3 questions from the rest of questions</w:t>
            </w:r>
          </w:p>
          <w:p w14:paraId="320F8315" w14:textId="1ADC74F8" w:rsidR="00AC3978" w:rsidRDefault="00AC3978">
            <w:pPr>
              <w:spacing w:after="0" w:line="240" w:lineRule="auto"/>
              <w:ind w:left="0" w:hanging="2"/>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2. All the equations need to be solved in an Excel file and saved with your name and roll number.</w:t>
            </w:r>
          </w:p>
          <w:p w14:paraId="7498940C" w14:textId="06C9BE19" w:rsidR="0003731C" w:rsidRDefault="0003731C" w:rsidP="0003731C">
            <w:pPr>
              <w:spacing w:after="0" w:line="240" w:lineRule="auto"/>
              <w:ind w:leftChars="0" w:left="0" w:firstLineChars="0" w:firstLine="0"/>
              <w:rPr>
                <w:rFonts w:ascii="Times New Roman" w:eastAsia="Times New Roman" w:hAnsi="Times New Roman" w:cs="Times New Roman"/>
                <w:sz w:val="24"/>
                <w:szCs w:val="24"/>
              </w:rPr>
            </w:pPr>
          </w:p>
        </w:tc>
      </w:tr>
    </w:tbl>
    <w:p w14:paraId="3C4E3358" w14:textId="77777777" w:rsidR="00B04BA2" w:rsidRDefault="00B04BA2">
      <w:pPr>
        <w:spacing w:after="0" w:line="240" w:lineRule="auto"/>
        <w:ind w:left="0" w:hanging="2"/>
        <w:rPr>
          <w:rFonts w:ascii="Times New Roman" w:eastAsia="Times New Roman" w:hAnsi="Times New Roman" w:cs="Times New Roman"/>
          <w:sz w:val="24"/>
          <w:szCs w:val="24"/>
        </w:rPr>
      </w:pPr>
    </w:p>
    <w:tbl>
      <w:tblPr>
        <w:tblStyle w:val="a0"/>
        <w:tblW w:w="10461"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135"/>
        <w:gridCol w:w="8334"/>
        <w:gridCol w:w="992"/>
      </w:tblGrid>
      <w:tr w:rsidR="00934539" w:rsidRPr="00934539" w14:paraId="6013C33F" w14:textId="77777777" w:rsidTr="00B463DF">
        <w:trPr>
          <w:trHeight w:val="1140"/>
        </w:trPr>
        <w:tc>
          <w:tcPr>
            <w:tcW w:w="1135" w:type="dxa"/>
          </w:tcPr>
          <w:p w14:paraId="1F1478C2"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Question No.</w:t>
            </w:r>
          </w:p>
        </w:tc>
        <w:tc>
          <w:tcPr>
            <w:tcW w:w="8334" w:type="dxa"/>
          </w:tcPr>
          <w:p w14:paraId="6F697062" w14:textId="77777777" w:rsidR="00B04BA2" w:rsidRPr="00934539" w:rsidRDefault="00B04BA2" w:rsidP="00436685">
            <w:pPr>
              <w:spacing w:after="0" w:line="240" w:lineRule="auto"/>
              <w:ind w:left="0" w:hanging="2"/>
              <w:rPr>
                <w:rFonts w:ascii="Times New Roman" w:eastAsia="Times New Roman" w:hAnsi="Times New Roman" w:cs="Times New Roman"/>
                <w:sz w:val="24"/>
                <w:szCs w:val="24"/>
              </w:rPr>
            </w:pPr>
          </w:p>
        </w:tc>
        <w:tc>
          <w:tcPr>
            <w:tcW w:w="992" w:type="dxa"/>
          </w:tcPr>
          <w:p w14:paraId="3B094B80"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 xml:space="preserve"> Max.</w:t>
            </w:r>
          </w:p>
          <w:p w14:paraId="6EA2368D" w14:textId="77777777" w:rsidR="00B04BA2" w:rsidRPr="00934539" w:rsidRDefault="00000000">
            <w:pPr>
              <w:spacing w:after="0" w:line="240" w:lineRule="auto"/>
              <w:ind w:left="0" w:hanging="2"/>
              <w:jc w:val="center"/>
              <w:rPr>
                <w:rFonts w:ascii="Times New Roman" w:eastAsia="Times New Roman" w:hAnsi="Times New Roman" w:cs="Times New Roman"/>
                <w:sz w:val="24"/>
                <w:szCs w:val="24"/>
              </w:rPr>
            </w:pPr>
            <w:r w:rsidRPr="00934539">
              <w:rPr>
                <w:rFonts w:ascii="Times New Roman" w:eastAsia="Times New Roman" w:hAnsi="Times New Roman" w:cs="Times New Roman"/>
                <w:b/>
                <w:sz w:val="24"/>
                <w:szCs w:val="24"/>
              </w:rPr>
              <w:t>Marks</w:t>
            </w:r>
          </w:p>
        </w:tc>
      </w:tr>
      <w:tr w:rsidR="00436685" w:rsidRPr="00436685" w14:paraId="538057FB" w14:textId="77777777" w:rsidTr="00B463DF">
        <w:trPr>
          <w:trHeight w:val="1140"/>
        </w:trPr>
        <w:tc>
          <w:tcPr>
            <w:tcW w:w="1135" w:type="dxa"/>
          </w:tcPr>
          <w:p w14:paraId="79B228AE"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4F28C5DE" w14:textId="42CF847C"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1</w:t>
            </w:r>
          </w:p>
        </w:tc>
        <w:tc>
          <w:tcPr>
            <w:tcW w:w="8334" w:type="dxa"/>
          </w:tcPr>
          <w:p w14:paraId="7EC8C7A7" w14:textId="77777777" w:rsidR="00436685" w:rsidRPr="00436685" w:rsidRDefault="00436685" w:rsidP="00436685">
            <w:pPr>
              <w:ind w:left="0" w:hanging="2"/>
              <w:rPr>
                <w:rFonts w:ascii="Times New Roman" w:hAnsi="Times New Roman" w:cs="Times New Roman"/>
                <w:sz w:val="24"/>
                <w:szCs w:val="24"/>
              </w:rPr>
            </w:pPr>
          </w:p>
          <w:p w14:paraId="77A0590F" w14:textId="77777777" w:rsidR="00436685" w:rsidRPr="004A1FE8" w:rsidRDefault="00436685" w:rsidP="00436685">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Ms. Kavita, an entrepreneur, is considering setting up a small-scale manufacturing unit. After preparing a feasibility report, she estimates that the project will require an initial outlay of ₹8,00,000 today for plant and equipment.</w:t>
            </w:r>
          </w:p>
          <w:p w14:paraId="5D859D57" w14:textId="77777777" w:rsidR="00436685" w:rsidRPr="004A1FE8" w:rsidRDefault="00436685" w:rsidP="00436685">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The expected net cash inflows from operations are projected as follows:</w:t>
            </w:r>
          </w:p>
          <w:p w14:paraId="69F20D69" w14:textId="77777777" w:rsidR="00436685" w:rsidRPr="004A1FE8" w:rsidRDefault="00436685" w:rsidP="00436685">
            <w:pPr>
              <w:numPr>
                <w:ilvl w:val="0"/>
                <w:numId w:val="7"/>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A1FE8">
              <w:rPr>
                <w:rFonts w:ascii="Times New Roman" w:hAnsi="Times New Roman" w:cs="Times New Roman"/>
                <w:sz w:val="24"/>
                <w:szCs w:val="24"/>
              </w:rPr>
              <w:t>Year 1: ₹2,00,000</w:t>
            </w:r>
          </w:p>
          <w:p w14:paraId="05F96A30" w14:textId="77777777" w:rsidR="00436685" w:rsidRPr="004A1FE8" w:rsidRDefault="00436685" w:rsidP="00436685">
            <w:pPr>
              <w:numPr>
                <w:ilvl w:val="0"/>
                <w:numId w:val="7"/>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A1FE8">
              <w:rPr>
                <w:rFonts w:ascii="Times New Roman" w:hAnsi="Times New Roman" w:cs="Times New Roman"/>
                <w:sz w:val="24"/>
                <w:szCs w:val="24"/>
              </w:rPr>
              <w:t>Year 2: ₹2,50,000</w:t>
            </w:r>
          </w:p>
          <w:p w14:paraId="4C6B5C46" w14:textId="77777777" w:rsidR="00436685" w:rsidRPr="004A1FE8" w:rsidRDefault="00436685" w:rsidP="00436685">
            <w:pPr>
              <w:numPr>
                <w:ilvl w:val="0"/>
                <w:numId w:val="7"/>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A1FE8">
              <w:rPr>
                <w:rFonts w:ascii="Times New Roman" w:hAnsi="Times New Roman" w:cs="Times New Roman"/>
                <w:sz w:val="24"/>
                <w:szCs w:val="24"/>
              </w:rPr>
              <w:t>Year 3: ₹3,00,000</w:t>
            </w:r>
          </w:p>
          <w:p w14:paraId="4DBFC30B" w14:textId="77777777" w:rsidR="00436685" w:rsidRPr="004A1FE8" w:rsidRDefault="00436685" w:rsidP="00436685">
            <w:pPr>
              <w:numPr>
                <w:ilvl w:val="0"/>
                <w:numId w:val="7"/>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A1FE8">
              <w:rPr>
                <w:rFonts w:ascii="Times New Roman" w:hAnsi="Times New Roman" w:cs="Times New Roman"/>
                <w:sz w:val="24"/>
                <w:szCs w:val="24"/>
              </w:rPr>
              <w:t>Year 4: ₹3,50,000</w:t>
            </w:r>
          </w:p>
          <w:p w14:paraId="50AA6020" w14:textId="77777777" w:rsidR="00436685" w:rsidRPr="004A1FE8" w:rsidRDefault="00436685" w:rsidP="00436685">
            <w:pPr>
              <w:numPr>
                <w:ilvl w:val="0"/>
                <w:numId w:val="7"/>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A1FE8">
              <w:rPr>
                <w:rFonts w:ascii="Times New Roman" w:hAnsi="Times New Roman" w:cs="Times New Roman"/>
                <w:sz w:val="24"/>
                <w:szCs w:val="24"/>
              </w:rPr>
              <w:t>Year 5: ₹4,00,000</w:t>
            </w:r>
          </w:p>
          <w:p w14:paraId="33369161" w14:textId="77777777" w:rsidR="00436685" w:rsidRPr="004A1FE8" w:rsidRDefault="00436685" w:rsidP="00436685">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The company’s cost of capital (required rate of return) is 12% per annum.</w:t>
            </w:r>
          </w:p>
          <w:p w14:paraId="4F740357" w14:textId="77777777" w:rsidR="00436685" w:rsidRPr="004A1FE8" w:rsidRDefault="00436685" w:rsidP="00436685">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However, Ms. Kavita is also considering an alternative investment in financial securities, which can earn a guaranteed return of 10% per annum without any risk.</w:t>
            </w:r>
          </w:p>
          <w:p w14:paraId="30B0F6ED" w14:textId="77777777" w:rsidR="00436685" w:rsidRPr="008B6F4D" w:rsidRDefault="00436685" w:rsidP="00436685">
            <w:pPr>
              <w:spacing w:after="160" w:line="259" w:lineRule="auto"/>
              <w:ind w:left="0" w:hanging="2"/>
              <w:outlineLvl w:val="9"/>
              <w:rPr>
                <w:rFonts w:ascii="Times New Roman" w:hAnsi="Times New Roman" w:cs="Times New Roman"/>
                <w:sz w:val="24"/>
                <w:szCs w:val="24"/>
              </w:rPr>
            </w:pPr>
            <w:r w:rsidRPr="008B6F4D">
              <w:rPr>
                <w:rFonts w:ascii="Times New Roman" w:hAnsi="Times New Roman" w:cs="Times New Roman"/>
                <w:sz w:val="24"/>
                <w:szCs w:val="24"/>
              </w:rPr>
              <w:t>You are required to answer the following questions:</w:t>
            </w:r>
          </w:p>
          <w:p w14:paraId="0FFD9F2B" w14:textId="3C7203EE" w:rsidR="00436685" w:rsidRPr="008B6F4D" w:rsidRDefault="00B03390" w:rsidP="00B03390">
            <w:pPr>
              <w:suppressAutoHyphens w:val="0"/>
              <w:spacing w:after="160" w:line="259" w:lineRule="auto"/>
              <w:ind w:leftChars="0" w:left="0" w:firstLineChars="0" w:firstLine="0"/>
              <w:textDirection w:val="lrTb"/>
              <w:textAlignment w:val="auto"/>
              <w:outlineLvl w:val="9"/>
              <w:rPr>
                <w:rFonts w:ascii="Times New Roman" w:hAnsi="Times New Roman" w:cs="Times New Roman"/>
                <w:sz w:val="24"/>
                <w:szCs w:val="24"/>
              </w:rPr>
            </w:pPr>
            <w:r>
              <w:rPr>
                <w:rFonts w:ascii="Times New Roman" w:hAnsi="Times New Roman" w:cs="Times New Roman"/>
                <w:sz w:val="24"/>
                <w:szCs w:val="24"/>
              </w:rPr>
              <w:t xml:space="preserve">Part A: </w:t>
            </w:r>
            <w:r w:rsidR="00436685" w:rsidRPr="008B6F4D">
              <w:rPr>
                <w:rFonts w:ascii="Times New Roman" w:hAnsi="Times New Roman" w:cs="Times New Roman"/>
                <w:sz w:val="24"/>
                <w:szCs w:val="24"/>
              </w:rPr>
              <w:t>Time Value of Money (TVM Analysis)</w:t>
            </w:r>
            <w:r w:rsidR="00436685" w:rsidRPr="008B6F4D">
              <w:rPr>
                <w:rFonts w:ascii="Times New Roman" w:hAnsi="Times New Roman" w:cs="Times New Roman"/>
                <w:sz w:val="24"/>
                <w:szCs w:val="24"/>
              </w:rPr>
              <w:br/>
              <w:t>a) Compute the Present Value (PV) of the expected project inflows at 12%.</w:t>
            </w:r>
            <w:r w:rsidR="00436685" w:rsidRPr="008B6F4D">
              <w:rPr>
                <w:rFonts w:ascii="Times New Roman" w:hAnsi="Times New Roman" w:cs="Times New Roman"/>
                <w:sz w:val="24"/>
                <w:szCs w:val="24"/>
              </w:rPr>
              <w:br/>
              <w:t>b) Calculate the Net Present Value (NPV) of the project.</w:t>
            </w:r>
            <w:r w:rsidR="00436685" w:rsidRPr="008B6F4D">
              <w:rPr>
                <w:rFonts w:ascii="Times New Roman" w:hAnsi="Times New Roman" w:cs="Times New Roman"/>
                <w:sz w:val="24"/>
                <w:szCs w:val="24"/>
              </w:rPr>
              <w:br/>
              <w:t>c) Determine the Discounted Payback Period.</w:t>
            </w:r>
          </w:p>
          <w:p w14:paraId="363E764C" w14:textId="03B2BEAA" w:rsidR="00436685" w:rsidRPr="008B6F4D" w:rsidRDefault="00436685" w:rsidP="00436685">
            <w:pPr>
              <w:suppressAutoHyphens w:val="0"/>
              <w:spacing w:after="160" w:line="259" w:lineRule="auto"/>
              <w:ind w:leftChars="0" w:left="0" w:firstLineChars="0" w:firstLine="0"/>
              <w:textDirection w:val="lrTb"/>
              <w:textAlignment w:val="auto"/>
              <w:outlineLvl w:val="9"/>
              <w:rPr>
                <w:rFonts w:ascii="Times New Roman" w:hAnsi="Times New Roman" w:cs="Times New Roman"/>
                <w:sz w:val="24"/>
                <w:szCs w:val="24"/>
              </w:rPr>
            </w:pPr>
            <w:r w:rsidRPr="00436685">
              <w:rPr>
                <w:rFonts w:ascii="Times New Roman" w:hAnsi="Times New Roman" w:cs="Times New Roman"/>
                <w:sz w:val="24"/>
                <w:szCs w:val="24"/>
              </w:rPr>
              <w:t>d</w:t>
            </w:r>
            <w:r w:rsidRPr="008B6F4D">
              <w:rPr>
                <w:rFonts w:ascii="Times New Roman" w:hAnsi="Times New Roman" w:cs="Times New Roman"/>
                <w:sz w:val="24"/>
                <w:szCs w:val="24"/>
              </w:rPr>
              <w:t>) Estimate the Internal Rate of Return (IRR) of the project (approximate method acceptable).</w:t>
            </w:r>
            <w:r w:rsidRPr="008B6F4D">
              <w:rPr>
                <w:rFonts w:ascii="Times New Roman" w:hAnsi="Times New Roman" w:cs="Times New Roman"/>
                <w:sz w:val="24"/>
                <w:szCs w:val="24"/>
              </w:rPr>
              <w:br/>
            </w:r>
            <w:r w:rsidRPr="00436685">
              <w:rPr>
                <w:rFonts w:ascii="Times New Roman" w:hAnsi="Times New Roman" w:cs="Times New Roman"/>
                <w:sz w:val="24"/>
                <w:szCs w:val="24"/>
              </w:rPr>
              <w:t>e</w:t>
            </w:r>
            <w:r w:rsidRPr="008B6F4D">
              <w:rPr>
                <w:rFonts w:ascii="Times New Roman" w:hAnsi="Times New Roman" w:cs="Times New Roman"/>
                <w:sz w:val="24"/>
                <w:szCs w:val="24"/>
              </w:rPr>
              <w:t>) Compare the IRR with the cost of capital and state whether the project is financially viable.</w:t>
            </w:r>
            <w:r w:rsidRPr="008B6F4D">
              <w:rPr>
                <w:rFonts w:ascii="Times New Roman" w:hAnsi="Times New Roman" w:cs="Times New Roman"/>
                <w:sz w:val="24"/>
                <w:szCs w:val="24"/>
              </w:rPr>
              <w:br/>
            </w:r>
            <w:r w:rsidRPr="00436685">
              <w:rPr>
                <w:rFonts w:ascii="Times New Roman" w:hAnsi="Times New Roman" w:cs="Times New Roman"/>
                <w:sz w:val="24"/>
                <w:szCs w:val="24"/>
              </w:rPr>
              <w:t>f</w:t>
            </w:r>
            <w:r w:rsidRPr="008B6F4D">
              <w:rPr>
                <w:rFonts w:ascii="Times New Roman" w:hAnsi="Times New Roman" w:cs="Times New Roman"/>
                <w:sz w:val="24"/>
                <w:szCs w:val="24"/>
              </w:rPr>
              <w:t xml:space="preserve">) If Ms. Kavita had the option to invest the same funds in risk-free securities </w:t>
            </w:r>
            <w:r w:rsidRPr="008B6F4D">
              <w:rPr>
                <w:rFonts w:ascii="Times New Roman" w:hAnsi="Times New Roman" w:cs="Times New Roman"/>
                <w:sz w:val="24"/>
                <w:szCs w:val="24"/>
              </w:rPr>
              <w:lastRenderedPageBreak/>
              <w:t>earning 10%, which alternative should she choose? Justify using NPV and opportunity cost concepts.</w:t>
            </w:r>
            <w:r w:rsidRPr="008B6F4D">
              <w:rPr>
                <w:rFonts w:ascii="Times New Roman" w:hAnsi="Times New Roman" w:cs="Times New Roman"/>
                <w:sz w:val="24"/>
                <w:szCs w:val="24"/>
              </w:rPr>
              <w:br/>
            </w:r>
            <w:r w:rsidRPr="00436685">
              <w:rPr>
                <w:rFonts w:ascii="Times New Roman" w:hAnsi="Times New Roman" w:cs="Times New Roman"/>
                <w:sz w:val="24"/>
                <w:szCs w:val="24"/>
              </w:rPr>
              <w:t>g</w:t>
            </w:r>
            <w:r w:rsidRPr="008B6F4D">
              <w:rPr>
                <w:rFonts w:ascii="Times New Roman" w:hAnsi="Times New Roman" w:cs="Times New Roman"/>
                <w:sz w:val="24"/>
                <w:szCs w:val="24"/>
              </w:rPr>
              <w:t>) Beyond the numbers, evaluate what qualitative factors (market risk, project execution risk, inflation, etc.) she should consider before committing funds.</w:t>
            </w:r>
          </w:p>
          <w:p w14:paraId="154D196E" w14:textId="77777777" w:rsidR="00436685" w:rsidRPr="0065522C" w:rsidRDefault="00436685" w:rsidP="00436685">
            <w:pPr>
              <w:spacing w:after="160" w:line="259" w:lineRule="auto"/>
              <w:ind w:left="0" w:hanging="2"/>
              <w:rPr>
                <w:rFonts w:ascii="Times New Roman" w:hAnsi="Times New Roman" w:cs="Times New Roman"/>
                <w:sz w:val="24"/>
                <w:szCs w:val="24"/>
              </w:rPr>
            </w:pPr>
            <w:r w:rsidRPr="0065522C">
              <w:rPr>
                <w:rFonts w:ascii="Times New Roman" w:hAnsi="Times New Roman" w:cs="Times New Roman"/>
                <w:sz w:val="24"/>
                <w:szCs w:val="24"/>
              </w:rPr>
              <w:t xml:space="preserve">Part B: Sensitivity Analysis </w:t>
            </w:r>
          </w:p>
          <w:p w14:paraId="49D53FF1" w14:textId="77777777" w:rsidR="00436685" w:rsidRPr="0065522C" w:rsidRDefault="00436685" w:rsidP="00436685">
            <w:pPr>
              <w:numPr>
                <w:ilvl w:val="0"/>
                <w:numId w:val="9"/>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Discounted Payback Period: Calculate the Discounted Payback Period. What does this tell Ms. Kavita about the time required to recover her initial investment on a discounted basis?</w:t>
            </w:r>
          </w:p>
          <w:p w14:paraId="1502D61F" w14:textId="77777777" w:rsidR="00436685" w:rsidRPr="0065522C" w:rsidRDefault="00436685" w:rsidP="00436685">
            <w:pPr>
              <w:numPr>
                <w:ilvl w:val="0"/>
                <w:numId w:val="9"/>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Cost of Capital Sensitivity: How would the decision change if the cost of capital unexpectedly rises to 14%? Briefly re-calculate the NPV and comment on the project's sensitivity to the discount rate.</w:t>
            </w:r>
          </w:p>
          <w:p w14:paraId="28DD2760" w14:textId="77777777" w:rsidR="00436685" w:rsidRPr="0065522C" w:rsidRDefault="00436685" w:rsidP="00436685">
            <w:pPr>
              <w:numPr>
                <w:ilvl w:val="0"/>
                <w:numId w:val="9"/>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Project Life Risk: Suppose technological obsolescence shortens the project's useful life to only 3 years. Assuming cash flows remain the same for the first three years, should Ms. Kavita still proceed with the project?</w:t>
            </w:r>
          </w:p>
          <w:p w14:paraId="473C459F" w14:textId="77777777" w:rsidR="00436685" w:rsidRPr="0065522C" w:rsidRDefault="00436685" w:rsidP="00436685">
            <w:pPr>
              <w:numPr>
                <w:ilvl w:val="0"/>
                <w:numId w:val="9"/>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Qualitative Factors: Beyond the financial numbers, what non-financial factors should Ms. Kavita consider before making her final decision? (e.g., market risk, inflation, execution risk, long-term business strategy).</w:t>
            </w:r>
          </w:p>
          <w:p w14:paraId="6E47C3FE" w14:textId="77777777" w:rsidR="00436685" w:rsidRPr="0065522C" w:rsidRDefault="00436685" w:rsidP="00436685">
            <w:pPr>
              <w:numPr>
                <w:ilvl w:val="0"/>
                <w:numId w:val="9"/>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Risk-Return Trade-off: Compare the profile of this manufacturing project with the financial securities investment. Which option offers greater liquidity and lower risk? Which one offers higher growth potential and strategic control?</w:t>
            </w:r>
          </w:p>
          <w:p w14:paraId="6A3BC0A5"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tc>
        <w:tc>
          <w:tcPr>
            <w:tcW w:w="992" w:type="dxa"/>
          </w:tcPr>
          <w:p w14:paraId="4330CB9B"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0E262C8D"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115A6278" w14:textId="18AF081A"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14</w:t>
            </w:r>
          </w:p>
        </w:tc>
      </w:tr>
      <w:tr w:rsidR="00934539" w:rsidRPr="00436685" w14:paraId="76AC2678" w14:textId="77777777" w:rsidTr="00B463DF">
        <w:trPr>
          <w:trHeight w:val="1140"/>
        </w:trPr>
        <w:tc>
          <w:tcPr>
            <w:tcW w:w="1135" w:type="dxa"/>
          </w:tcPr>
          <w:p w14:paraId="08E91CBF"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713623D2" w14:textId="72008EBF"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2</w:t>
            </w:r>
          </w:p>
        </w:tc>
        <w:tc>
          <w:tcPr>
            <w:tcW w:w="8334" w:type="dxa"/>
          </w:tcPr>
          <w:p w14:paraId="45092A9F"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0BB4EF01"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67AF2F78" w14:textId="46C2126B" w:rsidR="00D25D6F" w:rsidRPr="00436685" w:rsidRDefault="00D25D6F" w:rsidP="00436685">
            <w:pPr>
              <w:pStyle w:val="ListParagraph"/>
              <w:numPr>
                <w:ilvl w:val="0"/>
                <w:numId w:val="10"/>
              </w:numPr>
              <w:spacing w:after="160" w:line="259" w:lineRule="auto"/>
              <w:ind w:leftChars="0" w:firstLineChars="0"/>
              <w:rPr>
                <w:rFonts w:ascii="Times New Roman" w:hAnsi="Times New Roman" w:cs="Times New Roman"/>
                <w:sz w:val="24"/>
                <w:szCs w:val="24"/>
              </w:rPr>
            </w:pPr>
            <w:r w:rsidRPr="00436685">
              <w:rPr>
                <w:rFonts w:ascii="Times New Roman" w:hAnsi="Times New Roman" w:cs="Times New Roman"/>
                <w:sz w:val="24"/>
                <w:szCs w:val="24"/>
              </w:rPr>
              <w:t>XYZ Ltd., a growing company, is planning a major expansion that requires large funds. The management is debating whether to raise debt or equity, how much profit to retain versus distribute as a dividend, and how to manage increasing risks and liquidity pressures. What are the key financial management decisions the management must take in this situation, and why are they important?</w:t>
            </w:r>
          </w:p>
          <w:p w14:paraId="46BCF6F8" w14:textId="77777777" w:rsidR="00D25D6F" w:rsidRPr="00436685" w:rsidRDefault="00D25D6F" w:rsidP="00D25D6F">
            <w:pPr>
              <w:ind w:left="0" w:hanging="2"/>
              <w:rPr>
                <w:rFonts w:ascii="Times New Roman" w:hAnsi="Times New Roman" w:cs="Times New Roman"/>
                <w:sz w:val="24"/>
                <w:szCs w:val="24"/>
              </w:rPr>
            </w:pPr>
          </w:p>
          <w:p w14:paraId="6BD97562" w14:textId="228CAD48" w:rsidR="00436685" w:rsidRPr="00436685" w:rsidRDefault="00436685" w:rsidP="00436685">
            <w:pPr>
              <w:pStyle w:val="ListParagraph"/>
              <w:numPr>
                <w:ilvl w:val="0"/>
                <w:numId w:val="10"/>
              </w:numPr>
              <w:spacing w:after="160" w:line="259" w:lineRule="auto"/>
              <w:ind w:leftChars="0" w:firstLineChars="0"/>
              <w:rPr>
                <w:rFonts w:ascii="Times New Roman" w:hAnsi="Times New Roman" w:cs="Times New Roman"/>
                <w:sz w:val="24"/>
                <w:szCs w:val="24"/>
              </w:rPr>
            </w:pPr>
            <w:r w:rsidRPr="00436685">
              <w:rPr>
                <w:rFonts w:ascii="Times New Roman" w:hAnsi="Times New Roman" w:cs="Times New Roman"/>
                <w:sz w:val="24"/>
                <w:szCs w:val="24"/>
              </w:rPr>
              <w:t>Sigma Textiles Ltd. expects an EBIT of ₹24,00,000 for the year. The firm has a target capital structure of 40% debt and 60% equity. Its marginal tax rate is 35%. The company has ₹40,00,000 of long-term debt outstanding at an interest rate of 9%. The cost of equity is 13%, and there are 2,00,000 shares outstanding.</w:t>
            </w:r>
          </w:p>
          <w:p w14:paraId="10791E13" w14:textId="77777777" w:rsidR="00436685" w:rsidRPr="004A1FE8" w:rsidRDefault="00436685" w:rsidP="00436685">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The company has identified a new investment project costing ₹15,00,000, which will be financed according to its target capital structure. Assuming the firm follows a residual dividend policy and no other investments are planned:</w:t>
            </w:r>
          </w:p>
          <w:p w14:paraId="118380EB" w14:textId="77777777" w:rsidR="00436685" w:rsidRPr="004A1FE8" w:rsidRDefault="00436685" w:rsidP="00436685">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You are required to calculate:</w:t>
            </w:r>
            <w:r w:rsidRPr="004A1FE8">
              <w:rPr>
                <w:rFonts w:ascii="Times New Roman" w:hAnsi="Times New Roman" w:cs="Times New Roman"/>
                <w:sz w:val="24"/>
                <w:szCs w:val="24"/>
              </w:rPr>
              <w:br/>
              <w:t>a) Net income available for equity holders.</w:t>
            </w:r>
            <w:r w:rsidRPr="004A1FE8">
              <w:rPr>
                <w:rFonts w:ascii="Times New Roman" w:hAnsi="Times New Roman" w:cs="Times New Roman"/>
                <w:sz w:val="24"/>
                <w:szCs w:val="24"/>
              </w:rPr>
              <w:br/>
              <w:t>b) The equity portion of financing needed for the new project.</w:t>
            </w:r>
            <w:r w:rsidRPr="004A1FE8">
              <w:rPr>
                <w:rFonts w:ascii="Times New Roman" w:hAnsi="Times New Roman" w:cs="Times New Roman"/>
                <w:sz w:val="24"/>
                <w:szCs w:val="24"/>
              </w:rPr>
              <w:br/>
              <w:t>c) The residual earnings available for dividends.</w:t>
            </w:r>
            <w:r w:rsidRPr="004A1FE8">
              <w:rPr>
                <w:rFonts w:ascii="Times New Roman" w:hAnsi="Times New Roman" w:cs="Times New Roman"/>
                <w:sz w:val="24"/>
                <w:szCs w:val="24"/>
              </w:rPr>
              <w:br/>
              <w:t>d) Dividend per share (DPS) and the dividend payout ratio.</w:t>
            </w:r>
          </w:p>
          <w:p w14:paraId="320B055C" w14:textId="77777777" w:rsidR="00436685" w:rsidRPr="00436685" w:rsidRDefault="00436685" w:rsidP="00D25D6F">
            <w:pPr>
              <w:ind w:left="0" w:hanging="2"/>
              <w:rPr>
                <w:rFonts w:ascii="Times New Roman" w:hAnsi="Times New Roman" w:cs="Times New Roman"/>
                <w:sz w:val="24"/>
                <w:szCs w:val="24"/>
              </w:rPr>
            </w:pPr>
          </w:p>
          <w:p w14:paraId="3741B9A7"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6F7C0FA9"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1CBDF727"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4D505F3B"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3734FDAE"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6</w:t>
            </w:r>
          </w:p>
          <w:p w14:paraId="7A291DDD"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3C5588F4"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4B08D0C4"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58B863C8"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7B1E85A9"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14B4C856"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342DE98A"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222AF8C6"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591C1AB1"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0571B7FD" w14:textId="2638E6F9"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6</w:t>
            </w:r>
          </w:p>
        </w:tc>
      </w:tr>
      <w:tr w:rsidR="00934539" w:rsidRPr="00436685" w14:paraId="6E644961" w14:textId="77777777" w:rsidTr="00B463DF">
        <w:trPr>
          <w:trHeight w:val="1140"/>
        </w:trPr>
        <w:tc>
          <w:tcPr>
            <w:tcW w:w="1135" w:type="dxa"/>
          </w:tcPr>
          <w:p w14:paraId="2D878D33"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4440B365"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41A5FA22" w14:textId="1779C9D5"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3</w:t>
            </w:r>
          </w:p>
          <w:p w14:paraId="012F09AE"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tc>
        <w:tc>
          <w:tcPr>
            <w:tcW w:w="8334" w:type="dxa"/>
          </w:tcPr>
          <w:p w14:paraId="0014025E" w14:textId="77777777" w:rsidR="00436685" w:rsidRPr="00436685" w:rsidRDefault="00436685" w:rsidP="00D25D6F">
            <w:pPr>
              <w:spacing w:after="160" w:line="259" w:lineRule="auto"/>
              <w:ind w:left="0" w:hanging="2"/>
              <w:rPr>
                <w:rFonts w:ascii="Times New Roman" w:hAnsi="Times New Roman" w:cs="Times New Roman"/>
                <w:sz w:val="24"/>
                <w:szCs w:val="24"/>
              </w:rPr>
            </w:pPr>
          </w:p>
          <w:p w14:paraId="1985B3D9" w14:textId="1A711A8B" w:rsidR="00D25D6F" w:rsidRPr="00380227" w:rsidRDefault="00D25D6F" w:rsidP="00D25D6F">
            <w:pPr>
              <w:spacing w:after="160" w:line="259" w:lineRule="auto"/>
              <w:ind w:left="0" w:hanging="2"/>
              <w:rPr>
                <w:rFonts w:ascii="Times New Roman" w:hAnsi="Times New Roman" w:cs="Times New Roman"/>
                <w:sz w:val="24"/>
                <w:szCs w:val="24"/>
              </w:rPr>
            </w:pPr>
            <w:r w:rsidRPr="00380227">
              <w:rPr>
                <w:rFonts w:ascii="Times New Roman" w:hAnsi="Times New Roman" w:cs="Times New Roman"/>
                <w:sz w:val="24"/>
                <w:szCs w:val="24"/>
              </w:rPr>
              <w:t>RPS Ltd., a well-established company enjoying strong market dominance with minimal competition, is reviewing its working capital management strategy. The management is considering shifting from a credit sales model to a pre-payment system to strengthen liquidity. As a financial analyst, you are asked to analyze the company’s operating cycle and estimate its working capital needs.</w:t>
            </w:r>
          </w:p>
          <w:p w14:paraId="3951532A" w14:textId="77777777" w:rsidR="00D25D6F" w:rsidRPr="00380227" w:rsidRDefault="00D25D6F" w:rsidP="00D25D6F">
            <w:pPr>
              <w:spacing w:after="160" w:line="259" w:lineRule="auto"/>
              <w:ind w:left="0" w:hanging="2"/>
              <w:rPr>
                <w:rFonts w:ascii="Times New Roman" w:hAnsi="Times New Roman" w:cs="Times New Roman"/>
                <w:sz w:val="24"/>
                <w:szCs w:val="24"/>
              </w:rPr>
            </w:pPr>
            <w:r w:rsidRPr="00380227">
              <w:rPr>
                <w:rFonts w:ascii="Times New Roman" w:hAnsi="Times New Roman" w:cs="Times New Roman"/>
                <w:sz w:val="24"/>
                <w:szCs w:val="24"/>
              </w:rPr>
              <w:t>The following details are available:</w:t>
            </w:r>
          </w:p>
          <w:p w14:paraId="7FF04919" w14:textId="77777777" w:rsidR="00D25D6F" w:rsidRPr="00380227" w:rsidRDefault="00D25D6F" w:rsidP="00D25D6F">
            <w:pPr>
              <w:numPr>
                <w:ilvl w:val="0"/>
                <w:numId w:val="1"/>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380227">
              <w:rPr>
                <w:rFonts w:ascii="Times New Roman" w:hAnsi="Times New Roman" w:cs="Times New Roman"/>
                <w:sz w:val="24"/>
                <w:szCs w:val="24"/>
              </w:rPr>
              <w:t>Raw materials storage period: 75 days</w:t>
            </w:r>
          </w:p>
          <w:p w14:paraId="403131ED" w14:textId="77777777" w:rsidR="00D25D6F" w:rsidRPr="00380227" w:rsidRDefault="00D25D6F" w:rsidP="00D25D6F">
            <w:pPr>
              <w:numPr>
                <w:ilvl w:val="0"/>
                <w:numId w:val="1"/>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380227">
              <w:rPr>
                <w:rFonts w:ascii="Times New Roman" w:hAnsi="Times New Roman" w:cs="Times New Roman"/>
                <w:sz w:val="24"/>
                <w:szCs w:val="24"/>
              </w:rPr>
              <w:t>Work-in-process conversion period: 30 days</w:t>
            </w:r>
          </w:p>
          <w:p w14:paraId="3A553607" w14:textId="77777777" w:rsidR="00D25D6F" w:rsidRPr="00380227" w:rsidRDefault="00D25D6F" w:rsidP="00D25D6F">
            <w:pPr>
              <w:numPr>
                <w:ilvl w:val="0"/>
                <w:numId w:val="1"/>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380227">
              <w:rPr>
                <w:rFonts w:ascii="Times New Roman" w:hAnsi="Times New Roman" w:cs="Times New Roman"/>
                <w:sz w:val="24"/>
                <w:szCs w:val="24"/>
              </w:rPr>
              <w:t>Finished goods storage period: 38 days</w:t>
            </w:r>
          </w:p>
          <w:p w14:paraId="720677B7" w14:textId="77777777" w:rsidR="00D25D6F" w:rsidRPr="00380227" w:rsidRDefault="00D25D6F" w:rsidP="00D25D6F">
            <w:pPr>
              <w:numPr>
                <w:ilvl w:val="0"/>
                <w:numId w:val="1"/>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380227">
              <w:rPr>
                <w:rFonts w:ascii="Times New Roman" w:hAnsi="Times New Roman" w:cs="Times New Roman"/>
                <w:sz w:val="24"/>
                <w:szCs w:val="24"/>
              </w:rPr>
              <w:t>Debt collection period: 60 days</w:t>
            </w:r>
          </w:p>
          <w:p w14:paraId="7D2BAB20" w14:textId="77777777" w:rsidR="00D25D6F" w:rsidRPr="00380227" w:rsidRDefault="00D25D6F" w:rsidP="00D25D6F">
            <w:pPr>
              <w:numPr>
                <w:ilvl w:val="0"/>
                <w:numId w:val="1"/>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380227">
              <w:rPr>
                <w:rFonts w:ascii="Times New Roman" w:hAnsi="Times New Roman" w:cs="Times New Roman"/>
                <w:sz w:val="24"/>
                <w:szCs w:val="24"/>
              </w:rPr>
              <w:t>Creditors’ payment period: 83 days</w:t>
            </w:r>
          </w:p>
          <w:p w14:paraId="0F50F060" w14:textId="77777777" w:rsidR="00D25D6F" w:rsidRPr="00380227" w:rsidRDefault="00D25D6F" w:rsidP="00D25D6F">
            <w:pPr>
              <w:numPr>
                <w:ilvl w:val="0"/>
                <w:numId w:val="1"/>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380227">
              <w:rPr>
                <w:rFonts w:ascii="Times New Roman" w:hAnsi="Times New Roman" w:cs="Times New Roman"/>
                <w:sz w:val="24"/>
                <w:szCs w:val="24"/>
              </w:rPr>
              <w:t>Annual operating cost: ₹36,00,000 (including depreciation of ₹3,60,000)</w:t>
            </w:r>
          </w:p>
          <w:p w14:paraId="2F224F32" w14:textId="77777777" w:rsidR="00D25D6F" w:rsidRPr="00380227" w:rsidRDefault="00D25D6F" w:rsidP="00D25D6F">
            <w:pPr>
              <w:spacing w:after="160" w:line="259" w:lineRule="auto"/>
              <w:ind w:left="0" w:hanging="2"/>
              <w:rPr>
                <w:rFonts w:ascii="Times New Roman" w:hAnsi="Times New Roman" w:cs="Times New Roman"/>
                <w:sz w:val="24"/>
                <w:szCs w:val="24"/>
              </w:rPr>
            </w:pPr>
            <w:r w:rsidRPr="00380227">
              <w:rPr>
                <w:rFonts w:ascii="Times New Roman" w:hAnsi="Times New Roman" w:cs="Times New Roman"/>
                <w:i/>
                <w:iCs/>
                <w:sz w:val="24"/>
                <w:szCs w:val="24"/>
              </w:rPr>
              <w:t>(Assume 1 year = 360 days)</w:t>
            </w:r>
          </w:p>
          <w:p w14:paraId="5244ED1B" w14:textId="77777777" w:rsidR="00D25D6F" w:rsidRPr="00380227" w:rsidRDefault="00D25D6F" w:rsidP="00D25D6F">
            <w:pPr>
              <w:spacing w:after="160" w:line="259" w:lineRule="auto"/>
              <w:ind w:left="0" w:hanging="2"/>
              <w:rPr>
                <w:rFonts w:ascii="Times New Roman" w:hAnsi="Times New Roman" w:cs="Times New Roman"/>
                <w:sz w:val="24"/>
                <w:szCs w:val="24"/>
              </w:rPr>
            </w:pPr>
            <w:r w:rsidRPr="00380227">
              <w:rPr>
                <w:rFonts w:ascii="Times New Roman" w:hAnsi="Times New Roman" w:cs="Times New Roman"/>
                <w:sz w:val="24"/>
                <w:szCs w:val="24"/>
              </w:rPr>
              <w:t>You are required to calculate:</w:t>
            </w:r>
            <w:r w:rsidRPr="00380227">
              <w:rPr>
                <w:rFonts w:ascii="Times New Roman" w:hAnsi="Times New Roman" w:cs="Times New Roman"/>
                <w:sz w:val="24"/>
                <w:szCs w:val="24"/>
              </w:rPr>
              <w:br/>
              <w:t>a) Operating Cycle Period – total time from acquisition of raw material to realization of cash from sales.</w:t>
            </w:r>
            <w:r w:rsidRPr="00380227">
              <w:rPr>
                <w:rFonts w:ascii="Times New Roman" w:hAnsi="Times New Roman" w:cs="Times New Roman"/>
                <w:sz w:val="24"/>
                <w:szCs w:val="24"/>
              </w:rPr>
              <w:br/>
              <w:t>b) Number of Operating Cycles in a Year.</w:t>
            </w:r>
            <w:r w:rsidRPr="00380227">
              <w:rPr>
                <w:rFonts w:ascii="Times New Roman" w:hAnsi="Times New Roman" w:cs="Times New Roman"/>
                <w:sz w:val="24"/>
                <w:szCs w:val="24"/>
              </w:rPr>
              <w:br/>
              <w:t>c) Working Capital Requirement – on a cash cost basis.</w:t>
            </w:r>
          </w:p>
          <w:p w14:paraId="0492FF7A"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6A08ACA6"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11416C2C"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165FA5B2" w14:textId="3B53EBED"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12</w:t>
            </w:r>
          </w:p>
        </w:tc>
      </w:tr>
      <w:tr w:rsidR="00934539" w:rsidRPr="00436685" w14:paraId="58B5486C" w14:textId="77777777" w:rsidTr="00B463DF">
        <w:trPr>
          <w:trHeight w:val="1140"/>
        </w:trPr>
        <w:tc>
          <w:tcPr>
            <w:tcW w:w="1135" w:type="dxa"/>
          </w:tcPr>
          <w:p w14:paraId="3C8C68A1"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185FF327" w14:textId="7196B5BD"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4</w:t>
            </w:r>
          </w:p>
        </w:tc>
        <w:tc>
          <w:tcPr>
            <w:tcW w:w="8334" w:type="dxa"/>
          </w:tcPr>
          <w:p w14:paraId="0CB0BC1F" w14:textId="77777777" w:rsidR="00436685" w:rsidRPr="0065522C" w:rsidRDefault="00436685" w:rsidP="00436685">
            <w:pPr>
              <w:spacing w:after="160" w:line="259" w:lineRule="auto"/>
              <w:ind w:left="0" w:hanging="2"/>
              <w:rPr>
                <w:rFonts w:ascii="Times New Roman" w:hAnsi="Times New Roman" w:cs="Times New Roman"/>
                <w:sz w:val="24"/>
                <w:szCs w:val="24"/>
              </w:rPr>
            </w:pPr>
            <w:r w:rsidRPr="0065522C">
              <w:rPr>
                <w:rFonts w:ascii="Times New Roman" w:hAnsi="Times New Roman" w:cs="Times New Roman"/>
                <w:sz w:val="24"/>
                <w:szCs w:val="24"/>
              </w:rPr>
              <w:t>The primary objective of a company's financial management is to maximize shareholder wealth. Explain how the three key financial decisions—Investment, Financing, and Dividend—directly contribute to this objective. Provide one example for each type of decision to illustrate your explanation.</w:t>
            </w:r>
          </w:p>
          <w:p w14:paraId="33FFCDD9"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33CF297E"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7788DDE3" w14:textId="5F233DAF"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12</w:t>
            </w:r>
          </w:p>
        </w:tc>
      </w:tr>
      <w:tr w:rsidR="00934539" w:rsidRPr="00436685" w14:paraId="44C9F0C0" w14:textId="77777777" w:rsidTr="00B463DF">
        <w:trPr>
          <w:trHeight w:val="1140"/>
        </w:trPr>
        <w:tc>
          <w:tcPr>
            <w:tcW w:w="1135" w:type="dxa"/>
          </w:tcPr>
          <w:p w14:paraId="2423DB69"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3DA833EC" w14:textId="0EA50DC2"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5</w:t>
            </w:r>
          </w:p>
        </w:tc>
        <w:tc>
          <w:tcPr>
            <w:tcW w:w="8334" w:type="dxa"/>
          </w:tcPr>
          <w:p w14:paraId="4B310FF5" w14:textId="77777777" w:rsidR="00D25D6F" w:rsidRPr="00436685" w:rsidRDefault="00D25D6F" w:rsidP="00D25D6F">
            <w:pPr>
              <w:ind w:left="0" w:hanging="2"/>
              <w:rPr>
                <w:rFonts w:ascii="Times New Roman" w:hAnsi="Times New Roman" w:cs="Times New Roman"/>
                <w:sz w:val="24"/>
                <w:szCs w:val="24"/>
              </w:rPr>
            </w:pPr>
            <w:r w:rsidRPr="00436685">
              <w:rPr>
                <w:rFonts w:ascii="Times New Roman" w:hAnsi="Times New Roman" w:cs="Times New Roman"/>
                <w:sz w:val="24"/>
                <w:szCs w:val="24"/>
              </w:rPr>
              <w:t>Beta Tech Ltd. requires ₹20,00,000 to modernize its manufacturing facility. The management is evaluating three alternative financing plans:</w:t>
            </w:r>
          </w:p>
          <w:p w14:paraId="343E10BB" w14:textId="77777777" w:rsidR="00D25D6F" w:rsidRPr="004D4D40" w:rsidRDefault="00D25D6F" w:rsidP="00D25D6F">
            <w:pPr>
              <w:numPr>
                <w:ilvl w:val="0"/>
                <w:numId w:val="4"/>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D4D40">
              <w:rPr>
                <w:rFonts w:ascii="Times New Roman" w:hAnsi="Times New Roman" w:cs="Times New Roman"/>
                <w:sz w:val="24"/>
                <w:szCs w:val="24"/>
              </w:rPr>
              <w:t>Plan A (All Equity): Issue 20,000 equity shares at ₹100 each.</w:t>
            </w:r>
          </w:p>
          <w:p w14:paraId="4C14B0E5" w14:textId="77777777" w:rsidR="00D25D6F" w:rsidRPr="004D4D40" w:rsidRDefault="00D25D6F" w:rsidP="00D25D6F">
            <w:pPr>
              <w:numPr>
                <w:ilvl w:val="0"/>
                <w:numId w:val="4"/>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D4D40">
              <w:rPr>
                <w:rFonts w:ascii="Times New Roman" w:hAnsi="Times New Roman" w:cs="Times New Roman"/>
                <w:sz w:val="24"/>
                <w:szCs w:val="24"/>
              </w:rPr>
              <w:t>Plan B (Equity + Debt): Issue 10,000 equity shares at ₹100 each, and raise the balance ₹10,00,000 through a bank loan at 12% interest.</w:t>
            </w:r>
          </w:p>
          <w:p w14:paraId="50D32EA9" w14:textId="77777777" w:rsidR="00D25D6F" w:rsidRPr="004D4D40" w:rsidRDefault="00D25D6F" w:rsidP="00D25D6F">
            <w:pPr>
              <w:numPr>
                <w:ilvl w:val="0"/>
                <w:numId w:val="4"/>
              </w:numPr>
              <w:suppressAutoHyphens w:val="0"/>
              <w:spacing w:after="160" w:line="259" w:lineRule="auto"/>
              <w:ind w:leftChars="0" w:left="0" w:firstLineChars="0" w:hanging="2"/>
              <w:textDirection w:val="lrTb"/>
              <w:textAlignment w:val="auto"/>
              <w:outlineLvl w:val="9"/>
              <w:rPr>
                <w:rFonts w:ascii="Times New Roman" w:hAnsi="Times New Roman" w:cs="Times New Roman"/>
                <w:sz w:val="24"/>
                <w:szCs w:val="24"/>
              </w:rPr>
            </w:pPr>
            <w:r w:rsidRPr="004D4D40">
              <w:rPr>
                <w:rFonts w:ascii="Times New Roman" w:hAnsi="Times New Roman" w:cs="Times New Roman"/>
                <w:sz w:val="24"/>
                <w:szCs w:val="24"/>
              </w:rPr>
              <w:t>Plan C (Equity + Preference): Issue 10,000 equity shares at ₹100 each, and 10,000 preference shares at ₹100 each, carrying 8% dividend.</w:t>
            </w:r>
          </w:p>
          <w:p w14:paraId="50B1F1B2" w14:textId="63DA7DDB" w:rsidR="00D25D6F" w:rsidRPr="004D4D40" w:rsidRDefault="00D25D6F" w:rsidP="00D25D6F">
            <w:pPr>
              <w:spacing w:after="160" w:line="259" w:lineRule="auto"/>
              <w:ind w:left="0" w:hanging="2"/>
              <w:rPr>
                <w:rFonts w:ascii="Times New Roman" w:hAnsi="Times New Roman" w:cs="Times New Roman"/>
                <w:sz w:val="24"/>
                <w:szCs w:val="24"/>
              </w:rPr>
            </w:pPr>
            <w:r w:rsidRPr="004D4D40">
              <w:rPr>
                <w:rFonts w:ascii="Times New Roman" w:hAnsi="Times New Roman" w:cs="Times New Roman"/>
                <w:sz w:val="24"/>
                <w:szCs w:val="24"/>
              </w:rPr>
              <w:t xml:space="preserve">The company’s Earnings Before Interest and Taxes (EBIT) </w:t>
            </w:r>
            <w:r w:rsidRPr="00436685">
              <w:rPr>
                <w:rFonts w:ascii="Times New Roman" w:hAnsi="Times New Roman" w:cs="Times New Roman"/>
                <w:sz w:val="24"/>
                <w:szCs w:val="24"/>
              </w:rPr>
              <w:t xml:space="preserve">are </w:t>
            </w:r>
            <w:r w:rsidRPr="004D4D40">
              <w:rPr>
                <w:rFonts w:ascii="Times New Roman" w:hAnsi="Times New Roman" w:cs="Times New Roman"/>
                <w:sz w:val="24"/>
                <w:szCs w:val="24"/>
              </w:rPr>
              <w:t>4,00,000. The corporate tax rate is 30%.</w:t>
            </w:r>
          </w:p>
          <w:p w14:paraId="55920D82" w14:textId="77777777" w:rsidR="00D25D6F" w:rsidRPr="004D4D40" w:rsidRDefault="00D25D6F" w:rsidP="00D25D6F">
            <w:pPr>
              <w:spacing w:after="160" w:line="259" w:lineRule="auto"/>
              <w:ind w:left="0" w:hanging="2"/>
              <w:rPr>
                <w:rFonts w:ascii="Times New Roman" w:hAnsi="Times New Roman" w:cs="Times New Roman"/>
                <w:sz w:val="24"/>
                <w:szCs w:val="24"/>
              </w:rPr>
            </w:pPr>
            <w:r w:rsidRPr="004D4D40">
              <w:rPr>
                <w:rFonts w:ascii="Times New Roman" w:hAnsi="Times New Roman" w:cs="Times New Roman"/>
                <w:sz w:val="24"/>
                <w:szCs w:val="24"/>
              </w:rPr>
              <w:t>You are required to:</w:t>
            </w:r>
          </w:p>
          <w:p w14:paraId="5F1D17E1" w14:textId="77777777" w:rsidR="00D25D6F" w:rsidRPr="004D4D40" w:rsidRDefault="00D25D6F" w:rsidP="00D25D6F">
            <w:pPr>
              <w:spacing w:after="160" w:line="259" w:lineRule="auto"/>
              <w:ind w:left="0" w:hanging="2"/>
              <w:rPr>
                <w:rFonts w:ascii="Times New Roman" w:hAnsi="Times New Roman" w:cs="Times New Roman"/>
                <w:sz w:val="24"/>
                <w:szCs w:val="24"/>
              </w:rPr>
            </w:pPr>
            <w:r w:rsidRPr="004D4D40">
              <w:rPr>
                <w:rFonts w:ascii="Times New Roman" w:hAnsi="Times New Roman" w:cs="Times New Roman"/>
                <w:sz w:val="24"/>
                <w:szCs w:val="24"/>
              </w:rPr>
              <w:lastRenderedPageBreak/>
              <w:t>a) Calculate the Earnings Per Share (EPS) for each of the three plans.</w:t>
            </w:r>
            <w:r w:rsidRPr="004D4D40">
              <w:rPr>
                <w:rFonts w:ascii="Times New Roman" w:hAnsi="Times New Roman" w:cs="Times New Roman"/>
                <w:sz w:val="24"/>
                <w:szCs w:val="24"/>
              </w:rPr>
              <w:br/>
              <w:t>b) Calculate the Return on Equity (ROE) under each plan.</w:t>
            </w:r>
            <w:r w:rsidRPr="004D4D40">
              <w:rPr>
                <w:rFonts w:ascii="Times New Roman" w:hAnsi="Times New Roman" w:cs="Times New Roman"/>
                <w:sz w:val="24"/>
                <w:szCs w:val="24"/>
              </w:rPr>
              <w:br/>
              <w:t>c) Recommend which financing plan is preferable if the objective is to maximize EPS.</w:t>
            </w:r>
            <w:r w:rsidRPr="004D4D40">
              <w:rPr>
                <w:rFonts w:ascii="Times New Roman" w:hAnsi="Times New Roman" w:cs="Times New Roman"/>
                <w:sz w:val="24"/>
                <w:szCs w:val="24"/>
              </w:rPr>
              <w:br/>
              <w:t>d) Briefly discuss the advantages and disadvantages of each plan, highlighting how preference share financing (Plan C) differs from debt financing (Plan B) in terms of financial leverage and risk.</w:t>
            </w:r>
          </w:p>
          <w:p w14:paraId="78DCB2A8"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tc>
        <w:tc>
          <w:tcPr>
            <w:tcW w:w="992" w:type="dxa"/>
          </w:tcPr>
          <w:p w14:paraId="73C83C86" w14:textId="77777777" w:rsidR="00B04BA2" w:rsidRPr="00436685" w:rsidRDefault="00B04BA2">
            <w:pPr>
              <w:spacing w:after="0" w:line="240" w:lineRule="auto"/>
              <w:ind w:left="0" w:hanging="2"/>
              <w:jc w:val="both"/>
              <w:rPr>
                <w:rFonts w:ascii="Times New Roman" w:eastAsia="Times New Roman" w:hAnsi="Times New Roman" w:cs="Times New Roman"/>
                <w:sz w:val="24"/>
                <w:szCs w:val="24"/>
              </w:rPr>
            </w:pPr>
          </w:p>
          <w:p w14:paraId="45BED3A3" w14:textId="5FE4AD77"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12</w:t>
            </w:r>
          </w:p>
        </w:tc>
      </w:tr>
      <w:tr w:rsidR="00D25D6F" w:rsidRPr="00436685" w14:paraId="30459CEC" w14:textId="77777777" w:rsidTr="00B463DF">
        <w:trPr>
          <w:trHeight w:val="1140"/>
        </w:trPr>
        <w:tc>
          <w:tcPr>
            <w:tcW w:w="1135" w:type="dxa"/>
          </w:tcPr>
          <w:p w14:paraId="1521A759" w14:textId="77777777" w:rsidR="00D25D6F" w:rsidRPr="00436685" w:rsidRDefault="00D25D6F">
            <w:pPr>
              <w:spacing w:after="0" w:line="240" w:lineRule="auto"/>
              <w:ind w:left="0" w:hanging="2"/>
              <w:jc w:val="both"/>
              <w:rPr>
                <w:rFonts w:ascii="Times New Roman" w:eastAsia="Times New Roman" w:hAnsi="Times New Roman" w:cs="Times New Roman"/>
                <w:sz w:val="24"/>
                <w:szCs w:val="24"/>
              </w:rPr>
            </w:pPr>
          </w:p>
          <w:p w14:paraId="23706FEA" w14:textId="471DC4EB"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6</w:t>
            </w:r>
          </w:p>
        </w:tc>
        <w:tc>
          <w:tcPr>
            <w:tcW w:w="8334" w:type="dxa"/>
          </w:tcPr>
          <w:p w14:paraId="2B0051C8" w14:textId="4320A834" w:rsidR="00233DEE" w:rsidRPr="00436685" w:rsidRDefault="00233DEE" w:rsidP="00436685">
            <w:pPr>
              <w:pStyle w:val="ListParagraph"/>
              <w:numPr>
                <w:ilvl w:val="0"/>
                <w:numId w:val="6"/>
              </w:numPr>
              <w:spacing w:after="160" w:line="259" w:lineRule="auto"/>
              <w:ind w:leftChars="0" w:firstLineChars="0"/>
              <w:rPr>
                <w:rFonts w:ascii="Times New Roman" w:hAnsi="Times New Roman" w:cs="Times New Roman"/>
                <w:sz w:val="24"/>
                <w:szCs w:val="24"/>
              </w:rPr>
            </w:pPr>
            <w:r w:rsidRPr="00436685">
              <w:rPr>
                <w:rFonts w:ascii="Times New Roman" w:hAnsi="Times New Roman" w:cs="Times New Roman"/>
                <w:sz w:val="24"/>
                <w:szCs w:val="24"/>
              </w:rPr>
              <w:t>Omega Tools Ltd. has an earnings per share (EPS) of ₹8. The company’s equity capitalization rate (Ke) is 12%, and its return on investment (r) is 15%. The company is considering whether to distribute dividends or retain earnings for reinvestment.</w:t>
            </w:r>
          </w:p>
          <w:p w14:paraId="464E37ED" w14:textId="77777777" w:rsidR="00233DEE" w:rsidRPr="00436685" w:rsidRDefault="00233DEE" w:rsidP="00233DEE">
            <w:pPr>
              <w:spacing w:after="160" w:line="259" w:lineRule="auto"/>
              <w:ind w:left="0" w:hanging="2"/>
              <w:rPr>
                <w:rFonts w:ascii="Times New Roman" w:hAnsi="Times New Roman" w:cs="Times New Roman"/>
                <w:sz w:val="24"/>
                <w:szCs w:val="24"/>
              </w:rPr>
            </w:pPr>
            <w:r w:rsidRPr="004A1FE8">
              <w:rPr>
                <w:rFonts w:ascii="Times New Roman" w:hAnsi="Times New Roman" w:cs="Times New Roman"/>
                <w:sz w:val="24"/>
                <w:szCs w:val="24"/>
              </w:rPr>
              <w:t>You are required to calculate:</w:t>
            </w:r>
            <w:r w:rsidRPr="004A1FE8">
              <w:rPr>
                <w:rFonts w:ascii="Times New Roman" w:hAnsi="Times New Roman" w:cs="Times New Roman"/>
                <w:sz w:val="24"/>
                <w:szCs w:val="24"/>
              </w:rPr>
              <w:br/>
              <w:t>a) The market price per share if the company follows a dividend payout ratio of 25%, 50%, and 100% using Walter’s Model.</w:t>
            </w:r>
            <w:r w:rsidRPr="004A1FE8">
              <w:rPr>
                <w:rFonts w:ascii="Times New Roman" w:hAnsi="Times New Roman" w:cs="Times New Roman"/>
                <w:sz w:val="24"/>
                <w:szCs w:val="24"/>
              </w:rPr>
              <w:br/>
              <w:t>b) Based on your calculations, advise the management on the optimal dividend payout policy for the company.</w:t>
            </w:r>
          </w:p>
          <w:p w14:paraId="42493B54" w14:textId="77777777" w:rsidR="00436685" w:rsidRPr="00436685" w:rsidRDefault="00436685" w:rsidP="00233DEE">
            <w:pPr>
              <w:spacing w:after="160" w:line="259" w:lineRule="auto"/>
              <w:ind w:left="0" w:hanging="2"/>
              <w:rPr>
                <w:rFonts w:ascii="Times New Roman" w:hAnsi="Times New Roman" w:cs="Times New Roman"/>
                <w:sz w:val="24"/>
                <w:szCs w:val="24"/>
              </w:rPr>
            </w:pPr>
          </w:p>
          <w:p w14:paraId="5EDAA48D" w14:textId="67A08B31" w:rsidR="00436685" w:rsidRPr="00436685" w:rsidRDefault="00436685" w:rsidP="00436685">
            <w:pPr>
              <w:pStyle w:val="ListParagraph"/>
              <w:numPr>
                <w:ilvl w:val="0"/>
                <w:numId w:val="6"/>
              </w:numPr>
              <w:spacing w:after="160" w:line="259" w:lineRule="auto"/>
              <w:ind w:leftChars="0" w:firstLineChars="0"/>
              <w:rPr>
                <w:rFonts w:ascii="Times New Roman" w:hAnsi="Times New Roman" w:cs="Times New Roman"/>
                <w:sz w:val="24"/>
                <w:szCs w:val="24"/>
              </w:rPr>
            </w:pPr>
            <w:r w:rsidRPr="00436685">
              <w:rPr>
                <w:rFonts w:ascii="Times New Roman" w:hAnsi="Times New Roman" w:cs="Times New Roman"/>
                <w:sz w:val="24"/>
                <w:szCs w:val="24"/>
              </w:rPr>
              <w:t>A company is trying to decide between a 100% stock dividend and a 2-for-1 stock split. Both actions result in a doubling of the number of outstanding shares. Answer the following -</w:t>
            </w:r>
          </w:p>
          <w:p w14:paraId="04E7A89E" w14:textId="77777777" w:rsidR="00436685" w:rsidRPr="0065522C" w:rsidRDefault="00436685" w:rsidP="00436685">
            <w:pPr>
              <w:numPr>
                <w:ilvl w:val="0"/>
                <w:numId w:val="12"/>
              </w:numPr>
              <w:suppressAutoHyphens w:val="0"/>
              <w:spacing w:after="160" w:line="259" w:lineRule="auto"/>
              <w:ind w:leftChars="0" w:firstLineChars="0"/>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From a financial and accounting perspective, what is the key difference between a stock split and a stock dividend?</w:t>
            </w:r>
          </w:p>
          <w:p w14:paraId="463C5E62" w14:textId="77777777" w:rsidR="00436685" w:rsidRPr="0065522C" w:rsidRDefault="00436685" w:rsidP="00436685">
            <w:pPr>
              <w:numPr>
                <w:ilvl w:val="0"/>
                <w:numId w:val="12"/>
              </w:numPr>
              <w:suppressAutoHyphens w:val="0"/>
              <w:spacing w:after="160" w:line="259" w:lineRule="auto"/>
              <w:ind w:leftChars="0" w:firstLineChars="0"/>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How would each action affect the company's balance sheet, specifically the "Share Capital" and "Retained Earnings" accounts?</w:t>
            </w:r>
          </w:p>
          <w:p w14:paraId="14FDBD28" w14:textId="77777777" w:rsidR="00436685" w:rsidRPr="0065522C" w:rsidRDefault="00436685" w:rsidP="00436685">
            <w:pPr>
              <w:numPr>
                <w:ilvl w:val="0"/>
                <w:numId w:val="12"/>
              </w:numPr>
              <w:suppressAutoHyphens w:val="0"/>
              <w:spacing w:after="160" w:line="259" w:lineRule="auto"/>
              <w:ind w:leftChars="0" w:firstLineChars="0"/>
              <w:textDirection w:val="lrTb"/>
              <w:textAlignment w:val="auto"/>
              <w:outlineLvl w:val="9"/>
              <w:rPr>
                <w:rFonts w:ascii="Times New Roman" w:hAnsi="Times New Roman" w:cs="Times New Roman"/>
                <w:sz w:val="24"/>
                <w:szCs w:val="24"/>
              </w:rPr>
            </w:pPr>
            <w:r w:rsidRPr="0065522C">
              <w:rPr>
                <w:rFonts w:ascii="Times New Roman" w:hAnsi="Times New Roman" w:cs="Times New Roman"/>
                <w:sz w:val="24"/>
                <w:szCs w:val="24"/>
              </w:rPr>
              <w:t>Which action is generally considered a more positive signal to the market, and why?</w:t>
            </w:r>
          </w:p>
          <w:p w14:paraId="5B9ED0E0" w14:textId="52A8FA35" w:rsidR="00436685" w:rsidRPr="00436685" w:rsidRDefault="00436685" w:rsidP="00436685">
            <w:pPr>
              <w:pStyle w:val="ListParagraph"/>
              <w:spacing w:after="160" w:line="259" w:lineRule="auto"/>
              <w:ind w:leftChars="0" w:left="358" w:firstLineChars="0" w:firstLine="0"/>
              <w:rPr>
                <w:rFonts w:ascii="Times New Roman" w:hAnsi="Times New Roman" w:cs="Times New Roman"/>
                <w:sz w:val="24"/>
                <w:szCs w:val="24"/>
              </w:rPr>
            </w:pPr>
          </w:p>
          <w:p w14:paraId="2B82347B" w14:textId="3CA44736" w:rsidR="00D25D6F" w:rsidRPr="00436685" w:rsidRDefault="00D25D6F" w:rsidP="00233DEE">
            <w:pPr>
              <w:spacing w:after="160" w:line="259" w:lineRule="auto"/>
              <w:ind w:leftChars="0" w:left="0" w:firstLineChars="0" w:hanging="2"/>
              <w:rPr>
                <w:rFonts w:ascii="Times New Roman" w:hAnsi="Times New Roman" w:cs="Times New Roman"/>
                <w:sz w:val="24"/>
                <w:szCs w:val="24"/>
              </w:rPr>
            </w:pPr>
          </w:p>
        </w:tc>
        <w:tc>
          <w:tcPr>
            <w:tcW w:w="992" w:type="dxa"/>
          </w:tcPr>
          <w:p w14:paraId="0C16969A" w14:textId="77777777" w:rsidR="00D25D6F" w:rsidRPr="00436685" w:rsidRDefault="00D25D6F">
            <w:pPr>
              <w:spacing w:after="0" w:line="240" w:lineRule="auto"/>
              <w:ind w:left="0" w:hanging="2"/>
              <w:jc w:val="both"/>
              <w:rPr>
                <w:rFonts w:ascii="Times New Roman" w:eastAsia="Times New Roman" w:hAnsi="Times New Roman" w:cs="Times New Roman"/>
                <w:sz w:val="24"/>
                <w:szCs w:val="24"/>
              </w:rPr>
            </w:pPr>
          </w:p>
          <w:p w14:paraId="34E5E30B"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6</w:t>
            </w:r>
          </w:p>
          <w:p w14:paraId="309B6CDE"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5096B964"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2B6170F7"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6FE9069C"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3B31E55A"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072D4A86"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1C132FC0"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6694A21A"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15522377"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7BE652DF"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5D79A4A4" w14:textId="77777777" w:rsidR="00436685" w:rsidRPr="00436685" w:rsidRDefault="00436685">
            <w:pPr>
              <w:spacing w:after="0" w:line="240" w:lineRule="auto"/>
              <w:ind w:left="0" w:hanging="2"/>
              <w:jc w:val="both"/>
              <w:rPr>
                <w:rFonts w:ascii="Times New Roman" w:eastAsia="Times New Roman" w:hAnsi="Times New Roman" w:cs="Times New Roman"/>
                <w:sz w:val="24"/>
                <w:szCs w:val="24"/>
              </w:rPr>
            </w:pPr>
          </w:p>
          <w:p w14:paraId="3D242FAC" w14:textId="1EAE1CC5" w:rsidR="00436685" w:rsidRPr="00436685" w:rsidRDefault="00436685">
            <w:pPr>
              <w:spacing w:after="0" w:line="240" w:lineRule="auto"/>
              <w:ind w:left="0" w:hanging="2"/>
              <w:jc w:val="both"/>
              <w:rPr>
                <w:rFonts w:ascii="Times New Roman" w:eastAsia="Times New Roman" w:hAnsi="Times New Roman" w:cs="Times New Roman"/>
                <w:sz w:val="24"/>
                <w:szCs w:val="24"/>
              </w:rPr>
            </w:pPr>
            <w:r w:rsidRPr="00436685">
              <w:rPr>
                <w:rFonts w:ascii="Times New Roman" w:eastAsia="Times New Roman" w:hAnsi="Times New Roman" w:cs="Times New Roman"/>
                <w:sz w:val="24"/>
                <w:szCs w:val="24"/>
              </w:rPr>
              <w:t>6</w:t>
            </w:r>
          </w:p>
        </w:tc>
      </w:tr>
    </w:tbl>
    <w:p w14:paraId="1225DC1B" w14:textId="77777777" w:rsidR="00B04BA2" w:rsidRPr="00436685" w:rsidRDefault="00B04BA2">
      <w:pPr>
        <w:spacing w:after="0" w:line="360" w:lineRule="auto"/>
        <w:ind w:left="0" w:hanging="2"/>
        <w:rPr>
          <w:rFonts w:ascii="Times New Roman" w:eastAsia="Times New Roman" w:hAnsi="Times New Roman" w:cs="Times New Roman"/>
          <w:sz w:val="24"/>
          <w:szCs w:val="24"/>
        </w:rPr>
      </w:pPr>
    </w:p>
    <w:sectPr w:rsidR="00B04BA2" w:rsidRPr="00436685">
      <w:pgSz w:w="11909" w:h="16834"/>
      <w:pgMar w:top="1008" w:right="1440" w:bottom="100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05F151A"/>
    <w:multiLevelType w:val="multilevel"/>
    <w:tmpl w:val="94528B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B8E109B"/>
    <w:multiLevelType w:val="hybridMultilevel"/>
    <w:tmpl w:val="9C086A66"/>
    <w:lvl w:ilvl="0" w:tplc="40090001">
      <w:start w:val="1"/>
      <w:numFmt w:val="bullet"/>
      <w:lvlText w:val=""/>
      <w:lvlJc w:val="left"/>
      <w:pPr>
        <w:ind w:left="358" w:hanging="360"/>
      </w:pPr>
      <w:rPr>
        <w:rFonts w:ascii="Symbol" w:hAnsi="Symbol" w:hint="default"/>
      </w:rPr>
    </w:lvl>
    <w:lvl w:ilvl="1" w:tplc="FFFFFFFF" w:tentative="1">
      <w:start w:val="1"/>
      <w:numFmt w:val="lowerLetter"/>
      <w:lvlText w:val="%2."/>
      <w:lvlJc w:val="left"/>
      <w:pPr>
        <w:ind w:left="1078" w:hanging="360"/>
      </w:pPr>
    </w:lvl>
    <w:lvl w:ilvl="2" w:tplc="FFFFFFFF" w:tentative="1">
      <w:start w:val="1"/>
      <w:numFmt w:val="lowerRoman"/>
      <w:lvlText w:val="%3."/>
      <w:lvlJc w:val="right"/>
      <w:pPr>
        <w:ind w:left="1798" w:hanging="180"/>
      </w:pPr>
    </w:lvl>
    <w:lvl w:ilvl="3" w:tplc="FFFFFFFF" w:tentative="1">
      <w:start w:val="1"/>
      <w:numFmt w:val="decimal"/>
      <w:lvlText w:val="%4."/>
      <w:lvlJc w:val="left"/>
      <w:pPr>
        <w:ind w:left="2518" w:hanging="360"/>
      </w:pPr>
    </w:lvl>
    <w:lvl w:ilvl="4" w:tplc="FFFFFFFF" w:tentative="1">
      <w:start w:val="1"/>
      <w:numFmt w:val="lowerLetter"/>
      <w:lvlText w:val="%5."/>
      <w:lvlJc w:val="left"/>
      <w:pPr>
        <w:ind w:left="3238" w:hanging="360"/>
      </w:pPr>
    </w:lvl>
    <w:lvl w:ilvl="5" w:tplc="FFFFFFFF" w:tentative="1">
      <w:start w:val="1"/>
      <w:numFmt w:val="lowerRoman"/>
      <w:lvlText w:val="%6."/>
      <w:lvlJc w:val="right"/>
      <w:pPr>
        <w:ind w:left="3958" w:hanging="180"/>
      </w:pPr>
    </w:lvl>
    <w:lvl w:ilvl="6" w:tplc="FFFFFFFF" w:tentative="1">
      <w:start w:val="1"/>
      <w:numFmt w:val="decimal"/>
      <w:lvlText w:val="%7."/>
      <w:lvlJc w:val="left"/>
      <w:pPr>
        <w:ind w:left="4678" w:hanging="360"/>
      </w:pPr>
    </w:lvl>
    <w:lvl w:ilvl="7" w:tplc="FFFFFFFF" w:tentative="1">
      <w:start w:val="1"/>
      <w:numFmt w:val="lowerLetter"/>
      <w:lvlText w:val="%8."/>
      <w:lvlJc w:val="left"/>
      <w:pPr>
        <w:ind w:left="5398" w:hanging="360"/>
      </w:pPr>
    </w:lvl>
    <w:lvl w:ilvl="8" w:tplc="FFFFFFFF" w:tentative="1">
      <w:start w:val="1"/>
      <w:numFmt w:val="lowerRoman"/>
      <w:lvlText w:val="%9."/>
      <w:lvlJc w:val="right"/>
      <w:pPr>
        <w:ind w:left="6118" w:hanging="180"/>
      </w:pPr>
    </w:lvl>
  </w:abstractNum>
  <w:abstractNum w:abstractNumId="2" w15:restartNumberingAfterBreak="0">
    <w:nsid w:val="2F1B4FB4"/>
    <w:multiLevelType w:val="hybridMultilevel"/>
    <w:tmpl w:val="97D69024"/>
    <w:lvl w:ilvl="0" w:tplc="4EF8DD20">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3" w15:restartNumberingAfterBreak="0">
    <w:nsid w:val="30211442"/>
    <w:multiLevelType w:val="multilevel"/>
    <w:tmpl w:val="9A9A7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6F0EAF"/>
    <w:multiLevelType w:val="hybridMultilevel"/>
    <w:tmpl w:val="CC82260A"/>
    <w:lvl w:ilvl="0" w:tplc="71C89D30">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5" w15:restartNumberingAfterBreak="0">
    <w:nsid w:val="34DA5851"/>
    <w:multiLevelType w:val="multilevel"/>
    <w:tmpl w:val="DC3E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F332D3"/>
    <w:multiLevelType w:val="multilevel"/>
    <w:tmpl w:val="1E3C3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123097"/>
    <w:multiLevelType w:val="multilevel"/>
    <w:tmpl w:val="B5EC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A4162C"/>
    <w:multiLevelType w:val="multilevel"/>
    <w:tmpl w:val="6F904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0B5830"/>
    <w:multiLevelType w:val="hybridMultilevel"/>
    <w:tmpl w:val="BBFAFD30"/>
    <w:lvl w:ilvl="0" w:tplc="6D222D72">
      <w:start w:val="1"/>
      <w:numFmt w:val="lowerLetter"/>
      <w:lvlText w:val="(%1)"/>
      <w:lvlJc w:val="left"/>
      <w:pPr>
        <w:ind w:left="358" w:hanging="360"/>
      </w:pPr>
      <w:rPr>
        <w:rFonts w:hint="default"/>
      </w:rPr>
    </w:lvl>
    <w:lvl w:ilvl="1" w:tplc="40090019" w:tentative="1">
      <w:start w:val="1"/>
      <w:numFmt w:val="lowerLetter"/>
      <w:lvlText w:val="%2."/>
      <w:lvlJc w:val="left"/>
      <w:pPr>
        <w:ind w:left="1078" w:hanging="360"/>
      </w:pPr>
    </w:lvl>
    <w:lvl w:ilvl="2" w:tplc="4009001B" w:tentative="1">
      <w:start w:val="1"/>
      <w:numFmt w:val="lowerRoman"/>
      <w:lvlText w:val="%3."/>
      <w:lvlJc w:val="right"/>
      <w:pPr>
        <w:ind w:left="1798" w:hanging="180"/>
      </w:pPr>
    </w:lvl>
    <w:lvl w:ilvl="3" w:tplc="4009000F" w:tentative="1">
      <w:start w:val="1"/>
      <w:numFmt w:val="decimal"/>
      <w:lvlText w:val="%4."/>
      <w:lvlJc w:val="left"/>
      <w:pPr>
        <w:ind w:left="2518" w:hanging="360"/>
      </w:pPr>
    </w:lvl>
    <w:lvl w:ilvl="4" w:tplc="40090019" w:tentative="1">
      <w:start w:val="1"/>
      <w:numFmt w:val="lowerLetter"/>
      <w:lvlText w:val="%5."/>
      <w:lvlJc w:val="left"/>
      <w:pPr>
        <w:ind w:left="3238" w:hanging="360"/>
      </w:pPr>
    </w:lvl>
    <w:lvl w:ilvl="5" w:tplc="4009001B" w:tentative="1">
      <w:start w:val="1"/>
      <w:numFmt w:val="lowerRoman"/>
      <w:lvlText w:val="%6."/>
      <w:lvlJc w:val="right"/>
      <w:pPr>
        <w:ind w:left="3958" w:hanging="180"/>
      </w:pPr>
    </w:lvl>
    <w:lvl w:ilvl="6" w:tplc="4009000F" w:tentative="1">
      <w:start w:val="1"/>
      <w:numFmt w:val="decimal"/>
      <w:lvlText w:val="%7."/>
      <w:lvlJc w:val="left"/>
      <w:pPr>
        <w:ind w:left="4678" w:hanging="360"/>
      </w:pPr>
    </w:lvl>
    <w:lvl w:ilvl="7" w:tplc="40090019" w:tentative="1">
      <w:start w:val="1"/>
      <w:numFmt w:val="lowerLetter"/>
      <w:lvlText w:val="%8."/>
      <w:lvlJc w:val="left"/>
      <w:pPr>
        <w:ind w:left="5398" w:hanging="360"/>
      </w:pPr>
    </w:lvl>
    <w:lvl w:ilvl="8" w:tplc="4009001B" w:tentative="1">
      <w:start w:val="1"/>
      <w:numFmt w:val="lowerRoman"/>
      <w:lvlText w:val="%9."/>
      <w:lvlJc w:val="right"/>
      <w:pPr>
        <w:ind w:left="6118" w:hanging="180"/>
      </w:pPr>
    </w:lvl>
  </w:abstractNum>
  <w:abstractNum w:abstractNumId="10" w15:restartNumberingAfterBreak="0">
    <w:nsid w:val="763404F2"/>
    <w:multiLevelType w:val="multilevel"/>
    <w:tmpl w:val="EDF8D5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A3819F7"/>
    <w:multiLevelType w:val="multilevel"/>
    <w:tmpl w:val="7F86D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63028522">
    <w:abstractNumId w:val="3"/>
  </w:num>
  <w:num w:numId="2" w16cid:durableId="1408654321">
    <w:abstractNumId w:val="6"/>
  </w:num>
  <w:num w:numId="3" w16cid:durableId="1519345414">
    <w:abstractNumId w:val="10"/>
  </w:num>
  <w:num w:numId="4" w16cid:durableId="1018460261">
    <w:abstractNumId w:val="5"/>
  </w:num>
  <w:num w:numId="5" w16cid:durableId="1897692389">
    <w:abstractNumId w:val="4"/>
  </w:num>
  <w:num w:numId="6" w16cid:durableId="1842741291">
    <w:abstractNumId w:val="2"/>
  </w:num>
  <w:num w:numId="7" w16cid:durableId="186792758">
    <w:abstractNumId w:val="8"/>
  </w:num>
  <w:num w:numId="8" w16cid:durableId="369458126">
    <w:abstractNumId w:val="11"/>
  </w:num>
  <w:num w:numId="9" w16cid:durableId="2119175656">
    <w:abstractNumId w:val="0"/>
  </w:num>
  <w:num w:numId="10" w16cid:durableId="59056891">
    <w:abstractNumId w:val="9"/>
  </w:num>
  <w:num w:numId="11" w16cid:durableId="1503857343">
    <w:abstractNumId w:val="7"/>
  </w:num>
  <w:num w:numId="12" w16cid:durableId="7783808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4BA2"/>
    <w:rsid w:val="0003731C"/>
    <w:rsid w:val="00143D7F"/>
    <w:rsid w:val="00161B16"/>
    <w:rsid w:val="001B2F52"/>
    <w:rsid w:val="00233DEE"/>
    <w:rsid w:val="003273A4"/>
    <w:rsid w:val="00412791"/>
    <w:rsid w:val="00436685"/>
    <w:rsid w:val="005302A2"/>
    <w:rsid w:val="0054028A"/>
    <w:rsid w:val="00582889"/>
    <w:rsid w:val="005D4570"/>
    <w:rsid w:val="005D5495"/>
    <w:rsid w:val="006951F4"/>
    <w:rsid w:val="006A10B7"/>
    <w:rsid w:val="00703B10"/>
    <w:rsid w:val="00752198"/>
    <w:rsid w:val="00771F90"/>
    <w:rsid w:val="0078669F"/>
    <w:rsid w:val="00816361"/>
    <w:rsid w:val="008F6A8C"/>
    <w:rsid w:val="00934539"/>
    <w:rsid w:val="009D6624"/>
    <w:rsid w:val="00A126DE"/>
    <w:rsid w:val="00AA1BE3"/>
    <w:rsid w:val="00AC3978"/>
    <w:rsid w:val="00AE15F8"/>
    <w:rsid w:val="00B03390"/>
    <w:rsid w:val="00B04BA2"/>
    <w:rsid w:val="00B463DF"/>
    <w:rsid w:val="00B46F5D"/>
    <w:rsid w:val="00BB0CBD"/>
    <w:rsid w:val="00BC47F7"/>
    <w:rsid w:val="00BF2047"/>
    <w:rsid w:val="00C26EF1"/>
    <w:rsid w:val="00C80C07"/>
    <w:rsid w:val="00D25D6F"/>
    <w:rsid w:val="00E36155"/>
    <w:rsid w:val="00E3721A"/>
    <w:rsid w:val="00F21C2C"/>
    <w:rsid w:val="00FB5430"/>
    <w:rsid w:val="00FF41E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50899"/>
  <w15:docId w15:val="{D34DBFDC-22DE-4F8A-995F-9B56D8204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keepLines/>
      <w:spacing w:before="480" w:after="12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table" w:styleId="TableGrid">
    <w:name w:val="Table Grid"/>
    <w:basedOn w:val="TableNormal"/>
    <w:pPr>
      <w:suppressAutoHyphens/>
      <w:spacing w:line="1" w:lineRule="atLeast"/>
      <w:ind w:leftChars="-1" w:left="-1" w:hangingChars="1" w:hanging="1"/>
      <w:textDirection w:val="btLr"/>
      <w:textAlignment w:val="top"/>
      <w:outlineLvl w:val="0"/>
    </w:pPr>
    <w:rPr>
      <w:position w:val="-1"/>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qFormat/>
    <w:pPr>
      <w:spacing w:after="0" w:line="240" w:lineRule="auto"/>
    </w:pPr>
    <w:rPr>
      <w:rFonts w:ascii="Tahoma" w:hAnsi="Tahoma" w:cs="Tahoma"/>
      <w:sz w:val="16"/>
      <w:szCs w:val="16"/>
    </w:rPr>
  </w:style>
  <w:style w:type="character" w:customStyle="1" w:styleId="BalloonTextChar">
    <w:name w:val="Balloon Text Char"/>
    <w:rPr>
      <w:rFonts w:ascii="Tahoma" w:hAnsi="Tahoma" w:cs="Tahoma"/>
      <w:w w:val="100"/>
      <w:position w:val="-1"/>
      <w:sz w:val="16"/>
      <w:szCs w:val="16"/>
      <w:effect w:val="none"/>
      <w:vertAlign w:val="baseline"/>
      <w:cs w:val="0"/>
      <w:em w:val="non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paragraph" w:styleId="ListParagraph">
    <w:name w:val="List Paragraph"/>
    <w:basedOn w:val="Normal"/>
    <w:uiPriority w:val="34"/>
    <w:qFormat/>
    <w:rsid w:val="00233D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v+1L7Q8KrN46WLGI7BHqoFqB9FA==">AMUW2mUEl4ZLdIvpea15MGy6XIUBwjeEAsJ2hXGCWmkY8SqPN7lQ7M3kvupdFRhONmopzTOkZtaBgJt7MoPeb59x5lbenl20Oka99pljYa6XNG9FvKVIX2o=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Pages>
  <Words>1146</Words>
  <Characters>6534</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Dr.karndikar</dc:creator>
  <cp:lastModifiedBy>Swapnil Mangale</cp:lastModifiedBy>
  <cp:revision>8</cp:revision>
  <dcterms:created xsi:type="dcterms:W3CDTF">2025-09-17T10:08:00Z</dcterms:created>
  <dcterms:modified xsi:type="dcterms:W3CDTF">2025-09-22T06:43:00Z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774732ed-e0b3-4154-a04a-f4600b7fc4aa</vt:lpwstr>
  </property>
</Properties>
</file>